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701" w:rsidRDefault="005B7F8C" w:rsidP="00362D27">
      <w:pPr>
        <w:spacing w:after="0" w:line="240" w:lineRule="auto"/>
        <w:rPr>
          <w:rFonts w:ascii="Arial" w:hAnsi="Arial" w:cs="Arial"/>
          <w:b/>
          <w:color w:val="00B050"/>
          <w:sz w:val="28"/>
          <w:szCs w:val="28"/>
        </w:rPr>
      </w:pPr>
      <w:r w:rsidRPr="00B94AB7">
        <w:rPr>
          <w:rFonts w:ascii="Arial" w:hAnsi="Arial" w:cs="Arial"/>
          <w:b/>
          <w:noProof/>
          <w:sz w:val="28"/>
          <w:szCs w:val="28"/>
        </w:rPr>
        <mc:AlternateContent>
          <mc:Choice Requires="wps">
            <w:drawing>
              <wp:anchor distT="36576" distB="36576" distL="36576" distR="36576" simplePos="0" relativeHeight="251658240" behindDoc="0" locked="0" layoutInCell="1" allowOverlap="1">
                <wp:simplePos x="0" y="0"/>
                <wp:positionH relativeFrom="column">
                  <wp:posOffset>-297180</wp:posOffset>
                </wp:positionH>
                <wp:positionV relativeFrom="paragraph">
                  <wp:posOffset>-824230</wp:posOffset>
                </wp:positionV>
                <wp:extent cx="7123430" cy="14605"/>
                <wp:effectExtent l="17145" t="76200" r="31750" b="615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3430" cy="14605"/>
                        </a:xfrm>
                        <a:prstGeom prst="straightConnector1">
                          <a:avLst/>
                        </a:prstGeom>
                        <a:noFill/>
                        <a:ln w="31750">
                          <a:solidFill>
                            <a:srgbClr val="0099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4EC1A0" id="_x0000_t32" coordsize="21600,21600" o:spt="32" o:oned="t" path="m,l21600,21600e" filled="f">
                <v:path arrowok="t" fillok="f" o:connecttype="none"/>
                <o:lock v:ext="edit" shapetype="t"/>
              </v:shapetype>
              <v:shape id="AutoShape 8" o:spid="_x0000_s1026" type="#_x0000_t32" style="position:absolute;margin-left:-23.4pt;margin-top:-64.9pt;width:560.9pt;height:1.15pt;flip:y;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" strokecolor="#090" strokeweight="2.5pt">
                <v:stroke endarrow="block"/>
                <v:shadow color="#868686"/>
              </v:shape>
            </w:pict>
          </mc:Fallback>
        </mc:AlternateContent>
      </w:r>
    </w:p>
    <w:p w:rsidR="00B94AB7" w:rsidRPr="00B94AB7" w:rsidRDefault="00BF3CDB" w:rsidP="00362D27">
      <w:pPr>
        <w:spacing w:after="0" w:line="240" w:lineRule="auto"/>
        <w:rPr>
          <w:rFonts w:ascii="Arial" w:hAnsi="Arial" w:cs="Arial"/>
          <w:b/>
          <w:color w:val="00B050"/>
          <w:sz w:val="28"/>
          <w:szCs w:val="28"/>
        </w:rPr>
      </w:pPr>
      <w:r w:rsidRPr="00B94AB7">
        <w:rPr>
          <w:rFonts w:ascii="Arial" w:hAnsi="Arial" w:cs="Arial"/>
          <w:b/>
          <w:noProof/>
          <w:sz w:val="28"/>
          <w:szCs w:val="28"/>
        </w:rPr>
        <mc:AlternateContent>
          <mc:Choice Requires="wps">
            <w:drawing>
              <wp:anchor distT="36576" distB="36576" distL="36576" distR="36576" simplePos="0" relativeHeight="251657216" behindDoc="0" locked="0" layoutInCell="1" allowOverlap="1">
                <wp:simplePos x="0" y="0"/>
                <wp:positionH relativeFrom="column">
                  <wp:posOffset>-259080</wp:posOffset>
                </wp:positionH>
                <wp:positionV relativeFrom="paragraph">
                  <wp:posOffset>-1014095</wp:posOffset>
                </wp:positionV>
                <wp:extent cx="0" cy="10294620"/>
                <wp:effectExtent l="74295" t="19050" r="78105" b="304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4620"/>
                        </a:xfrm>
                        <a:prstGeom prst="straightConnector1">
                          <a:avLst/>
                        </a:prstGeom>
                        <a:noFill/>
                        <a:ln w="31750">
                          <a:solidFill>
                            <a:srgbClr val="0099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19A58E" id="AutoShape 3" o:spid="_x0000_s1026" type="#_x0000_t32" style="position:absolute;margin-left:-20.4pt;margin-top:-79.85pt;width:0;height:810.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" strokecolor="#090" strokeweight="2.5pt">
                <v:stroke endarrow="block"/>
                <v:shadow color="#868686"/>
              </v:shape>
            </w:pict>
          </mc:Fallback>
        </mc:AlternateContent>
      </w:r>
      <w:r w:rsidR="00B94AB7" w:rsidRPr="00B94AB7">
        <w:rPr>
          <w:rFonts w:ascii="Arial" w:hAnsi="Arial" w:cs="Arial"/>
          <w:b/>
          <w:color w:val="00B050"/>
          <w:sz w:val="28"/>
          <w:szCs w:val="28"/>
        </w:rPr>
        <w:t xml:space="preserve">Lothian Centre for Inclusive Living (LCiL)    </w:t>
      </w:r>
    </w:p>
    <w:p w:rsidR="00A83D6F" w:rsidRDefault="00A83D6F" w:rsidP="00362D27">
      <w:pPr>
        <w:spacing w:after="0" w:line="240" w:lineRule="auto"/>
        <w:rPr>
          <w:rFonts w:ascii="Arial" w:hAnsi="Arial" w:cs="Arial"/>
          <w:b/>
          <w:color w:val="00B050"/>
          <w:sz w:val="28"/>
          <w:szCs w:val="28"/>
        </w:rPr>
        <w:sectPr w:rsidR="00A83D6F" w:rsidSect="0047238F">
          <w:headerReference w:type="default" r:id="rId8"/>
          <w:footerReference w:type="default" r:id="rId9"/>
          <w:pgSz w:w="11906" w:h="16838"/>
          <w:pgMar w:top="720" w:right="720" w:bottom="720" w:left="720" w:header="708" w:footer="708" w:gutter="0"/>
          <w:cols w:space="708"/>
          <w:docGrid w:linePitch="360"/>
        </w:sectPr>
      </w:pPr>
      <w:r>
        <w:rPr>
          <w:rFonts w:ascii="Arial" w:hAnsi="Arial" w:cs="Arial"/>
          <w:b/>
          <w:color w:val="00B050"/>
          <w:sz w:val="28"/>
          <w:szCs w:val="28"/>
        </w:rPr>
        <w:t xml:space="preserve">Grapevine Disability Information </w:t>
      </w:r>
      <w:r w:rsidR="00380B90">
        <w:rPr>
          <w:rFonts w:ascii="Arial" w:hAnsi="Arial" w:cs="Arial"/>
          <w:b/>
          <w:color w:val="00B050"/>
          <w:sz w:val="28"/>
          <w:szCs w:val="28"/>
        </w:rPr>
        <w:t>Service</w:t>
      </w:r>
    </w:p>
    <w:p w:rsidR="008D59DD" w:rsidRPr="00A148B3" w:rsidRDefault="008D59DD" w:rsidP="00B77792">
      <w:pPr>
        <w:spacing w:after="0" w:line="240" w:lineRule="auto"/>
        <w:rPr>
          <w:rFonts w:ascii="Arial" w:hAnsi="Arial" w:cs="Arial"/>
          <w:b/>
          <w:color w:val="00B050"/>
          <w:sz w:val="36"/>
          <w:szCs w:val="36"/>
        </w:rPr>
      </w:pPr>
    </w:p>
    <w:p w:rsidR="00362D27" w:rsidRPr="00DD21C9" w:rsidRDefault="00362D27" w:rsidP="00362D27">
      <w:pPr>
        <w:spacing w:after="0" w:line="240" w:lineRule="auto"/>
        <w:outlineLvl w:val="1"/>
        <w:rPr>
          <w:rFonts w:ascii="Arial" w:eastAsia="Times New Roman" w:hAnsi="Arial" w:cs="Arial"/>
          <w:sz w:val="28"/>
          <w:szCs w:val="28"/>
          <w:lang w:val="en"/>
        </w:rPr>
      </w:pPr>
    </w:p>
    <w:p w:rsidR="00C4790A" w:rsidRDefault="00B77792" w:rsidP="00B77792">
      <w:pPr>
        <w:jc w:val="center"/>
        <w:rPr>
          <w:rFonts w:ascii="Arial" w:eastAsia="Arial" w:hAnsi="Arial" w:cs="Arial"/>
          <w:b/>
          <w:color w:val="00B050"/>
          <w:sz w:val="36"/>
          <w:szCs w:val="36"/>
          <w:lang w:eastAsia="en-GB"/>
        </w:rPr>
      </w:pPr>
      <w:r w:rsidRPr="00DD21C9">
        <w:rPr>
          <w:rFonts w:ascii="Arial" w:eastAsia="Arial" w:hAnsi="Arial" w:cs="Arial"/>
          <w:b/>
          <w:color w:val="00B050"/>
          <w:sz w:val="36"/>
          <w:szCs w:val="36"/>
          <w:lang w:eastAsia="en-GB"/>
        </w:rPr>
        <w:t>What is PIP phone assessment like?</w:t>
      </w:r>
    </w:p>
    <w:p w:rsidR="00B77792" w:rsidRPr="00DD21C9" w:rsidRDefault="00B77792" w:rsidP="00B77792">
      <w:pPr>
        <w:jc w:val="center"/>
        <w:rPr>
          <w:rFonts w:ascii="Arial" w:eastAsia="Arial" w:hAnsi="Arial" w:cs="Arial"/>
          <w:b/>
          <w:color w:val="00B050"/>
          <w:sz w:val="32"/>
          <w:szCs w:val="32"/>
          <w:lang w:eastAsia="en-GB"/>
        </w:rPr>
      </w:pPr>
      <w:r w:rsidRPr="00DD21C9">
        <w:rPr>
          <w:rFonts w:ascii="Arial" w:eastAsia="Arial" w:hAnsi="Arial" w:cs="Arial"/>
          <w:b/>
          <w:color w:val="00B050"/>
          <w:sz w:val="32"/>
          <w:szCs w:val="32"/>
          <w:lang w:eastAsia="en-GB"/>
        </w:rPr>
        <w:t>Phone interview with the DWP.</w:t>
      </w:r>
    </w:p>
    <w:p w:rsidR="00B77792" w:rsidRPr="00DD21C9" w:rsidRDefault="00B77792" w:rsidP="00B77792">
      <w:pPr>
        <w:spacing w:after="90" w:line="240" w:lineRule="auto"/>
        <w:jc w:val="both"/>
        <w:rPr>
          <w:rFonts w:eastAsia="Arial"/>
          <w:b/>
          <w:sz w:val="16"/>
          <w:szCs w:val="16"/>
          <w:shd w:val="clear" w:color="auto" w:fill="FFFFFF"/>
        </w:rPr>
      </w:pPr>
    </w:p>
    <w:p w:rsidR="00B77792" w:rsidRPr="00825BEE" w:rsidRDefault="00B77792" w:rsidP="00B77792">
      <w:pPr>
        <w:spacing w:after="90" w:line="240" w:lineRule="auto"/>
        <w:jc w:val="both"/>
        <w:rPr>
          <w:rFonts w:ascii="Arial" w:eastAsia="Times New Roman" w:hAnsi="Arial" w:cs="Arial"/>
          <w:color w:val="1C1E21"/>
          <w:sz w:val="28"/>
          <w:szCs w:val="28"/>
          <w:shd w:val="clear" w:color="auto" w:fill="FFFFFF"/>
        </w:rPr>
      </w:pPr>
      <w:r w:rsidRPr="00825BEE">
        <w:rPr>
          <w:rFonts w:ascii="Arial" w:eastAsia="Times New Roman" w:hAnsi="Arial" w:cs="Arial"/>
          <w:color w:val="1C1E21"/>
          <w:sz w:val="28"/>
          <w:szCs w:val="28"/>
          <w:shd w:val="clear" w:color="auto" w:fill="FFFFFF"/>
        </w:rPr>
        <w:t xml:space="preserve">Here we would like to give you some information about this over-the-phone method of assessment </w:t>
      </w:r>
      <w:r w:rsidR="004F0C71">
        <w:rPr>
          <w:rFonts w:ascii="Arial" w:eastAsia="Times New Roman" w:hAnsi="Arial" w:cs="Arial"/>
          <w:color w:val="1C1E21"/>
          <w:sz w:val="28"/>
          <w:szCs w:val="28"/>
          <w:shd w:val="clear" w:color="auto" w:fill="FFFFFF"/>
        </w:rPr>
        <w:t xml:space="preserve">that </w:t>
      </w:r>
      <w:r w:rsidRPr="00825BEE">
        <w:rPr>
          <w:rFonts w:ascii="Arial" w:eastAsia="Times New Roman" w:hAnsi="Arial" w:cs="Arial"/>
          <w:color w:val="1C1E21"/>
          <w:sz w:val="28"/>
          <w:szCs w:val="28"/>
          <w:shd w:val="clear" w:color="auto" w:fill="FFFFFF"/>
        </w:rPr>
        <w:t xml:space="preserve">has taken over from face-to-face assessments due to Covid-19 to respect social distancing measures put in place by the government.  </w:t>
      </w:r>
    </w:p>
    <w:p w:rsidR="00B77792" w:rsidRPr="00825BEE" w:rsidRDefault="00B77792" w:rsidP="00B77792">
      <w:pPr>
        <w:spacing w:after="90" w:line="240" w:lineRule="auto"/>
        <w:jc w:val="both"/>
        <w:rPr>
          <w:rFonts w:ascii="Arial" w:eastAsia="Times New Roman" w:hAnsi="Arial" w:cs="Arial"/>
          <w:color w:val="1C1E21"/>
          <w:sz w:val="28"/>
          <w:szCs w:val="28"/>
          <w:shd w:val="clear" w:color="auto" w:fill="FFFFFF"/>
        </w:rPr>
      </w:pPr>
    </w:p>
    <w:p w:rsidR="00B77792" w:rsidRPr="00825BEE" w:rsidRDefault="00B77792" w:rsidP="00825BEE">
      <w:pPr>
        <w:spacing w:after="90" w:line="240" w:lineRule="auto"/>
        <w:jc w:val="both"/>
        <w:rPr>
          <w:rFonts w:ascii="Arial" w:eastAsia="Times New Roman" w:hAnsi="Arial" w:cs="Arial"/>
          <w:color w:val="1C1E21"/>
          <w:sz w:val="28"/>
          <w:szCs w:val="28"/>
          <w:shd w:val="clear" w:color="auto" w:fill="FFFFFF"/>
        </w:rPr>
      </w:pPr>
      <w:r w:rsidRPr="00825BEE">
        <w:rPr>
          <w:rFonts w:ascii="Arial" w:eastAsia="Times New Roman" w:hAnsi="Arial" w:cs="Arial"/>
          <w:color w:val="1C1E21"/>
          <w:sz w:val="28"/>
          <w:szCs w:val="28"/>
          <w:shd w:val="clear" w:color="auto" w:fill="FFFFFF"/>
        </w:rPr>
        <w:t xml:space="preserve">This factsheet has been written with the most up to date information we have from clients and other Welfare Rights advisors. Please, bear in mind that this method of assessment is evolving as we speak and the assessment may differ slightly from what we have discovered and shared with you here.  </w:t>
      </w:r>
    </w:p>
    <w:p w:rsidR="00B77792" w:rsidRPr="00825BEE" w:rsidRDefault="00B77792" w:rsidP="00B77792">
      <w:pPr>
        <w:spacing w:after="90" w:line="240" w:lineRule="auto"/>
        <w:jc w:val="both"/>
        <w:rPr>
          <w:rFonts w:ascii="Arial" w:eastAsia="Times New Roman" w:hAnsi="Arial" w:cs="Arial"/>
          <w:color w:val="1C1E21"/>
          <w:sz w:val="28"/>
          <w:szCs w:val="28"/>
          <w:shd w:val="clear" w:color="auto" w:fill="FFFFFF"/>
        </w:rPr>
      </w:pPr>
    </w:p>
    <w:p w:rsidR="00B77792" w:rsidRPr="00825BEE" w:rsidRDefault="00B77792" w:rsidP="00825BEE">
      <w:pPr>
        <w:spacing w:after="90" w:line="240" w:lineRule="auto"/>
        <w:jc w:val="both"/>
        <w:rPr>
          <w:rFonts w:ascii="Arial" w:eastAsia="Times New Roman" w:hAnsi="Arial" w:cs="Arial"/>
          <w:color w:val="1C1E21"/>
          <w:sz w:val="28"/>
          <w:szCs w:val="28"/>
          <w:shd w:val="clear" w:color="auto" w:fill="FFFFFF"/>
        </w:rPr>
      </w:pPr>
      <w:r w:rsidRPr="00825BEE">
        <w:rPr>
          <w:rFonts w:ascii="Arial" w:eastAsia="Times New Roman" w:hAnsi="Arial" w:cs="Arial"/>
          <w:b/>
          <w:bCs/>
          <w:color w:val="00B050"/>
          <w:sz w:val="28"/>
          <w:szCs w:val="28"/>
          <w:shd w:val="clear" w:color="auto" w:fill="FFFFFF"/>
        </w:rPr>
        <w:t>Note</w:t>
      </w:r>
      <w:r w:rsidRPr="00825BEE">
        <w:rPr>
          <w:rFonts w:ascii="Arial" w:eastAsia="Times New Roman" w:hAnsi="Arial" w:cs="Arial"/>
          <w:color w:val="00B050"/>
          <w:sz w:val="28"/>
          <w:szCs w:val="28"/>
          <w:shd w:val="clear" w:color="auto" w:fill="FFFFFF"/>
        </w:rPr>
        <w:t xml:space="preserve">. </w:t>
      </w:r>
      <w:r w:rsidRPr="00825BEE">
        <w:rPr>
          <w:rFonts w:ascii="Arial" w:eastAsia="Times New Roman" w:hAnsi="Arial" w:cs="Arial"/>
          <w:color w:val="1C1E21"/>
          <w:sz w:val="28"/>
          <w:szCs w:val="28"/>
          <w:shd w:val="clear" w:color="auto" w:fill="FFFFFF"/>
        </w:rPr>
        <w:t>We do not know if the calls are recorded or not - this is worth asking the assessor at the start of your call at your interview.</w:t>
      </w:r>
    </w:p>
    <w:p w:rsidR="00B77792" w:rsidRPr="00825BEE" w:rsidRDefault="00B77792" w:rsidP="00B77792">
      <w:pPr>
        <w:spacing w:after="90" w:line="240" w:lineRule="auto"/>
        <w:ind w:left="720"/>
        <w:jc w:val="both"/>
        <w:rPr>
          <w:rFonts w:ascii="Arial" w:eastAsia="Arial" w:hAnsi="Arial" w:cs="Arial"/>
          <w:sz w:val="28"/>
          <w:szCs w:val="28"/>
          <w:shd w:val="clear" w:color="auto" w:fill="FFFFFF"/>
        </w:rPr>
      </w:pPr>
    </w:p>
    <w:p w:rsidR="00B77792" w:rsidRPr="00825BEE" w:rsidRDefault="00B77792" w:rsidP="00825BEE">
      <w:pPr>
        <w:spacing w:after="90" w:line="240" w:lineRule="auto"/>
        <w:jc w:val="both"/>
        <w:rPr>
          <w:rFonts w:ascii="Arial" w:eastAsia="Arial" w:hAnsi="Arial" w:cs="Arial"/>
          <w:sz w:val="28"/>
          <w:szCs w:val="28"/>
          <w:shd w:val="clear" w:color="auto" w:fill="FFFFFF"/>
        </w:rPr>
      </w:pPr>
      <w:r w:rsidRPr="00825BEE">
        <w:rPr>
          <w:rFonts w:ascii="Arial" w:eastAsia="Arial" w:hAnsi="Arial" w:cs="Arial"/>
          <w:sz w:val="28"/>
          <w:szCs w:val="28"/>
          <w:shd w:val="clear" w:color="auto" w:fill="FFFFFF"/>
        </w:rPr>
        <w:t xml:space="preserve">The assessment call lasts for about 1 (one) hour. If you have any concern/s about how you and/or your representative would cope with this length, please notify the DWP in advance about your requirements for adjustments (e.g. need breaks, need two shorter calls instead of one longer, need assessor to speak louder/quieter than usual, need for interpretation etc.). </w:t>
      </w:r>
      <w:r w:rsidRPr="00825BEE">
        <w:rPr>
          <w:rFonts w:ascii="Arial" w:eastAsia="Times New Roman" w:hAnsi="Arial" w:cs="Arial"/>
          <w:sz w:val="28"/>
          <w:szCs w:val="28"/>
          <w:lang w:eastAsia="en-GB"/>
        </w:rPr>
        <w:t xml:space="preserve"> </w:t>
      </w:r>
    </w:p>
    <w:p w:rsidR="00B77792" w:rsidRPr="00825BEE" w:rsidRDefault="00B77792" w:rsidP="00B77792">
      <w:pPr>
        <w:spacing w:after="90" w:line="240" w:lineRule="auto"/>
        <w:ind w:left="720"/>
        <w:jc w:val="both"/>
        <w:rPr>
          <w:rFonts w:ascii="Arial" w:eastAsia="Arial" w:hAnsi="Arial" w:cs="Arial"/>
          <w:sz w:val="28"/>
          <w:szCs w:val="28"/>
          <w:shd w:val="clear" w:color="auto" w:fill="FFFFFF"/>
        </w:rPr>
      </w:pPr>
    </w:p>
    <w:p w:rsidR="00B77792" w:rsidRPr="00825BEE" w:rsidRDefault="00B77792" w:rsidP="00825BEE">
      <w:pPr>
        <w:spacing w:after="90" w:line="240" w:lineRule="auto"/>
        <w:jc w:val="both"/>
        <w:rPr>
          <w:rFonts w:ascii="Arial" w:eastAsia="Arial" w:hAnsi="Arial" w:cs="Arial"/>
          <w:color w:val="00B050"/>
          <w:sz w:val="28"/>
          <w:szCs w:val="28"/>
          <w:shd w:val="clear" w:color="auto" w:fill="FFFFFF"/>
        </w:rPr>
      </w:pPr>
      <w:r w:rsidRPr="00825BEE">
        <w:rPr>
          <w:rFonts w:ascii="Arial" w:hAnsi="Arial" w:cs="Arial"/>
          <w:color w:val="201F1E"/>
          <w:sz w:val="28"/>
          <w:szCs w:val="28"/>
          <w:shd w:val="clear" w:color="auto" w:fill="FFFFFF"/>
        </w:rPr>
        <w:t>Yourself/a trusted friend/a family member/a support worker/Grapevine can request a conference call from the Assessment Services, so that you would not be alone with the assess</w:t>
      </w:r>
      <w:r w:rsidR="004F0C71">
        <w:rPr>
          <w:rFonts w:ascii="Arial" w:hAnsi="Arial" w:cs="Arial"/>
          <w:color w:val="201F1E"/>
          <w:sz w:val="28"/>
          <w:szCs w:val="28"/>
          <w:shd w:val="clear" w:color="auto" w:fill="FFFFFF"/>
        </w:rPr>
        <w:t>or</w:t>
      </w:r>
      <w:r w:rsidRPr="00825BEE">
        <w:rPr>
          <w:rFonts w:ascii="Arial" w:hAnsi="Arial" w:cs="Arial"/>
          <w:color w:val="201F1E"/>
          <w:sz w:val="28"/>
          <w:szCs w:val="28"/>
          <w:shd w:val="clear" w:color="auto" w:fill="FFFFFF"/>
        </w:rPr>
        <w:t xml:space="preserve"> during the call. This is temporarily substituting the physical presence of people who would normally accompany you to the assessment.  </w:t>
      </w:r>
      <w:r w:rsidRPr="00825BEE">
        <w:rPr>
          <w:rFonts w:ascii="Arial" w:hAnsi="Arial" w:cs="Arial"/>
          <w:b/>
          <w:bCs/>
          <w:color w:val="00B050"/>
          <w:sz w:val="28"/>
          <w:szCs w:val="28"/>
          <w:bdr w:val="none" w:sz="0" w:space="0" w:color="auto" w:frame="1"/>
        </w:rPr>
        <w:t>Please note that Grapevine can only request this if you have filled out a mandate allowing them to speak to the DWP on your behalf.</w:t>
      </w:r>
    </w:p>
    <w:p w:rsidR="00B77792" w:rsidRDefault="00B77792" w:rsidP="00B77792">
      <w:pPr>
        <w:spacing w:after="0" w:line="240" w:lineRule="auto"/>
        <w:rPr>
          <w:rFonts w:ascii="Arial" w:eastAsia="Times New Roman" w:hAnsi="Arial" w:cs="Arial"/>
          <w:sz w:val="28"/>
          <w:szCs w:val="28"/>
          <w:shd w:val="clear" w:color="auto" w:fill="FFFFFF"/>
        </w:rPr>
      </w:pPr>
    </w:p>
    <w:p w:rsidR="00825BEE" w:rsidRDefault="00825BEE" w:rsidP="00B77792">
      <w:pPr>
        <w:spacing w:after="0" w:line="240" w:lineRule="auto"/>
        <w:rPr>
          <w:rFonts w:ascii="Arial" w:eastAsia="Times New Roman" w:hAnsi="Arial" w:cs="Arial"/>
          <w:sz w:val="28"/>
          <w:szCs w:val="28"/>
          <w:shd w:val="clear" w:color="auto" w:fill="FFFFFF"/>
        </w:rPr>
      </w:pPr>
    </w:p>
    <w:p w:rsidR="00825BEE" w:rsidRDefault="00825BEE" w:rsidP="00B77792">
      <w:pPr>
        <w:spacing w:after="0" w:line="240" w:lineRule="auto"/>
        <w:rPr>
          <w:rFonts w:ascii="Arial" w:eastAsia="Times New Roman" w:hAnsi="Arial" w:cs="Arial"/>
          <w:sz w:val="28"/>
          <w:szCs w:val="28"/>
          <w:shd w:val="clear" w:color="auto" w:fill="FFFFFF"/>
        </w:rPr>
      </w:pPr>
    </w:p>
    <w:p w:rsidR="00825BEE" w:rsidRPr="00825BEE" w:rsidRDefault="00825BEE" w:rsidP="00B77792">
      <w:pPr>
        <w:spacing w:after="0" w:line="240" w:lineRule="auto"/>
        <w:rPr>
          <w:rFonts w:ascii="Arial" w:eastAsia="Times New Roman" w:hAnsi="Arial" w:cs="Arial"/>
          <w:sz w:val="28"/>
          <w:szCs w:val="28"/>
          <w:shd w:val="clear" w:color="auto" w:fill="FFFFFF"/>
        </w:rPr>
      </w:pPr>
    </w:p>
    <w:p w:rsidR="00DD21C9" w:rsidRDefault="00DD21C9" w:rsidP="00F60B8C">
      <w:pPr>
        <w:spacing w:after="0" w:line="240" w:lineRule="auto"/>
        <w:rPr>
          <w:rFonts w:ascii="Arial" w:eastAsia="Arial" w:hAnsi="Arial" w:cs="Arial"/>
          <w:b/>
          <w:sz w:val="28"/>
          <w:szCs w:val="28"/>
          <w:shd w:val="clear" w:color="auto" w:fill="FFFFFF"/>
        </w:rPr>
      </w:pPr>
    </w:p>
    <w:p w:rsidR="00B77792" w:rsidRPr="00F60B8C" w:rsidRDefault="004F0C71" w:rsidP="00F60B8C">
      <w:pPr>
        <w:spacing w:after="0" w:line="240" w:lineRule="auto"/>
        <w:rPr>
          <w:rFonts w:ascii="Arial" w:eastAsia="Arial" w:hAnsi="Arial" w:cs="Arial"/>
          <w:b/>
          <w:sz w:val="28"/>
          <w:szCs w:val="28"/>
          <w:shd w:val="clear" w:color="auto" w:fill="FFFFFF"/>
        </w:rPr>
      </w:pPr>
      <w:r>
        <w:rPr>
          <w:rFonts w:ascii="Arial" w:eastAsia="Arial" w:hAnsi="Arial" w:cs="Arial"/>
          <w:b/>
          <w:sz w:val="28"/>
          <w:szCs w:val="28"/>
          <w:shd w:val="clear" w:color="auto" w:fill="FFFFFF"/>
        </w:rPr>
        <w:lastRenderedPageBreak/>
        <w:t>What happens next?</w:t>
      </w:r>
    </w:p>
    <w:p w:rsidR="00B77792" w:rsidRPr="00825BEE" w:rsidRDefault="00B77792" w:rsidP="00B77792">
      <w:pPr>
        <w:spacing w:after="0" w:line="240" w:lineRule="auto"/>
        <w:jc w:val="both"/>
        <w:rPr>
          <w:rFonts w:ascii="Arial" w:eastAsia="Arial" w:hAnsi="Arial" w:cs="Arial"/>
          <w:color w:val="1C1E21"/>
          <w:sz w:val="28"/>
          <w:szCs w:val="28"/>
          <w:shd w:val="clear" w:color="auto" w:fill="FFFFFF"/>
        </w:rPr>
      </w:pPr>
    </w:p>
    <w:p w:rsidR="00B77792" w:rsidRDefault="00B77792" w:rsidP="00F60B8C">
      <w:pPr>
        <w:spacing w:after="160" w:line="259" w:lineRule="auto"/>
        <w:jc w:val="both"/>
        <w:rPr>
          <w:rFonts w:ascii="Arial" w:hAnsi="Arial" w:cs="Arial"/>
          <w:b/>
          <w:bCs/>
          <w:color w:val="00B050"/>
          <w:sz w:val="28"/>
          <w:szCs w:val="28"/>
          <w:bdr w:val="none" w:sz="0" w:space="0" w:color="auto" w:frame="1"/>
          <w:shd w:val="clear" w:color="auto" w:fill="FFFFFF"/>
        </w:rPr>
      </w:pPr>
      <w:r w:rsidRPr="00825BEE">
        <w:rPr>
          <w:rFonts w:ascii="Arial" w:hAnsi="Arial" w:cs="Arial"/>
          <w:color w:val="1C1E21"/>
          <w:sz w:val="28"/>
          <w:szCs w:val="28"/>
          <w:bdr w:val="none" w:sz="0" w:space="0" w:color="auto" w:frame="1"/>
          <w:shd w:val="clear" w:color="auto" w:fill="FFFFFF"/>
        </w:rPr>
        <w:t>If you prefer a conference call, please let your assessor know about this at the earliest occasion. Then you can provide the phone numbers of the other person/s whom you would like to be part of the call. Alternatively, </w:t>
      </w:r>
      <w:r w:rsidRPr="00825BEE">
        <w:rPr>
          <w:rFonts w:ascii="Arial" w:hAnsi="Arial" w:cs="Arial"/>
          <w:b/>
          <w:bCs/>
          <w:color w:val="00B050"/>
          <w:sz w:val="28"/>
          <w:szCs w:val="28"/>
          <w:bdr w:val="none" w:sz="0" w:space="0" w:color="auto" w:frame="1"/>
          <w:shd w:val="clear" w:color="auto" w:fill="FFFFFF"/>
        </w:rPr>
        <w:t>Grapevine can pass on this/these number/s to the assessor providing you have filled out a mandate so we can share your details.</w:t>
      </w:r>
    </w:p>
    <w:p w:rsidR="004F0C71" w:rsidRPr="004F0C71" w:rsidRDefault="00B77792" w:rsidP="004F0C71">
      <w:pPr>
        <w:pStyle w:val="ListParagraph"/>
        <w:numPr>
          <w:ilvl w:val="0"/>
          <w:numId w:val="29"/>
        </w:numPr>
        <w:spacing w:after="160" w:line="259" w:lineRule="auto"/>
        <w:jc w:val="both"/>
        <w:rPr>
          <w:rFonts w:ascii="Arial" w:eastAsia="Arial" w:hAnsi="Arial" w:cs="Arial"/>
          <w:color w:val="1C1E21"/>
          <w:sz w:val="28"/>
          <w:szCs w:val="28"/>
          <w:shd w:val="clear" w:color="auto" w:fill="FFFFFF"/>
        </w:rPr>
      </w:pPr>
      <w:bookmarkStart w:id="0" w:name="_GoBack"/>
      <w:bookmarkEnd w:id="0"/>
      <w:r w:rsidRPr="004F0C71">
        <w:rPr>
          <w:rFonts w:ascii="Arial" w:eastAsia="Arial" w:hAnsi="Arial" w:cs="Arial"/>
          <w:color w:val="1C1E21"/>
          <w:sz w:val="28"/>
          <w:szCs w:val="28"/>
          <w:shd w:val="clear" w:color="auto" w:fill="FFFFFF"/>
        </w:rPr>
        <w:t xml:space="preserve">This means that the assessor </w:t>
      </w:r>
      <w:r w:rsidR="004F0C71" w:rsidRPr="004F0C71">
        <w:rPr>
          <w:rFonts w:ascii="Arial" w:eastAsia="Arial" w:hAnsi="Arial" w:cs="Arial"/>
          <w:color w:val="1C1E21"/>
          <w:sz w:val="28"/>
          <w:szCs w:val="28"/>
          <w:shd w:val="clear" w:color="auto" w:fill="FFFFFF"/>
        </w:rPr>
        <w:t xml:space="preserve">can </w:t>
      </w:r>
      <w:r w:rsidRPr="004F0C71">
        <w:rPr>
          <w:rFonts w:ascii="Arial" w:eastAsia="Arial" w:hAnsi="Arial" w:cs="Arial"/>
          <w:color w:val="1C1E21"/>
          <w:sz w:val="28"/>
          <w:szCs w:val="28"/>
          <w:shd w:val="clear" w:color="auto" w:fill="FFFFFF"/>
        </w:rPr>
        <w:t xml:space="preserve">contact </w:t>
      </w:r>
      <w:r w:rsidR="004F0C71" w:rsidRPr="004F0C71">
        <w:rPr>
          <w:rFonts w:ascii="Arial" w:eastAsia="Arial" w:hAnsi="Arial" w:cs="Arial"/>
          <w:color w:val="1C1E21"/>
          <w:sz w:val="28"/>
          <w:szCs w:val="28"/>
          <w:shd w:val="clear" w:color="auto" w:fill="FFFFFF"/>
        </w:rPr>
        <w:t>whoever you want to be part of the assessment.</w:t>
      </w:r>
    </w:p>
    <w:p w:rsidR="00B77792" w:rsidRPr="004F0C71" w:rsidRDefault="004F0C71" w:rsidP="004F0C71">
      <w:pPr>
        <w:pStyle w:val="ListParagraph"/>
        <w:numPr>
          <w:ilvl w:val="0"/>
          <w:numId w:val="29"/>
        </w:numPr>
        <w:spacing w:after="160" w:line="259" w:lineRule="auto"/>
        <w:jc w:val="both"/>
        <w:rPr>
          <w:rFonts w:ascii="Arial" w:eastAsia="Arial" w:hAnsi="Arial" w:cs="Arial"/>
          <w:sz w:val="28"/>
          <w:szCs w:val="28"/>
        </w:rPr>
      </w:pPr>
      <w:r w:rsidRPr="004F0C71">
        <w:rPr>
          <w:rFonts w:ascii="Arial" w:eastAsia="Arial" w:hAnsi="Arial" w:cs="Arial"/>
          <w:color w:val="1C1E21"/>
          <w:sz w:val="28"/>
          <w:szCs w:val="28"/>
          <w:shd w:val="clear" w:color="auto" w:fill="FFFFFF"/>
        </w:rPr>
        <w:t>T</w:t>
      </w:r>
      <w:r w:rsidR="00B77792" w:rsidRPr="004F0C71">
        <w:rPr>
          <w:rFonts w:ascii="Arial" w:eastAsia="Arial" w:hAnsi="Arial" w:cs="Arial"/>
          <w:color w:val="1C1E21"/>
          <w:sz w:val="28"/>
          <w:szCs w:val="28"/>
          <w:shd w:val="clear" w:color="auto" w:fill="FFFFFF"/>
        </w:rPr>
        <w:t>he</w:t>
      </w:r>
      <w:r w:rsidRPr="004F0C71">
        <w:rPr>
          <w:rFonts w:ascii="Arial" w:eastAsia="Arial" w:hAnsi="Arial" w:cs="Arial"/>
          <w:color w:val="1C1E21"/>
          <w:sz w:val="28"/>
          <w:szCs w:val="28"/>
          <w:shd w:val="clear" w:color="auto" w:fill="FFFFFF"/>
        </w:rPr>
        <w:t xml:space="preserve"> assessor will call your support </w:t>
      </w:r>
      <w:r w:rsidR="00B77792" w:rsidRPr="004F0C71">
        <w:rPr>
          <w:rFonts w:ascii="Arial" w:eastAsia="Arial" w:hAnsi="Arial" w:cs="Arial"/>
          <w:color w:val="1C1E21"/>
          <w:sz w:val="28"/>
          <w:szCs w:val="28"/>
          <w:shd w:val="clear" w:color="auto" w:fill="FFFFFF"/>
        </w:rPr>
        <w:t xml:space="preserve">person/people to seek permission from them </w:t>
      </w:r>
      <w:r w:rsidRPr="004F0C71">
        <w:rPr>
          <w:rFonts w:ascii="Arial" w:eastAsia="Arial" w:hAnsi="Arial" w:cs="Arial"/>
          <w:color w:val="1C1E21"/>
          <w:sz w:val="28"/>
          <w:szCs w:val="28"/>
          <w:shd w:val="clear" w:color="auto" w:fill="FFFFFF"/>
        </w:rPr>
        <w:t>then connect them into the call.</w:t>
      </w:r>
    </w:p>
    <w:p w:rsidR="00B77792" w:rsidRPr="004F0C71" w:rsidRDefault="00B77792" w:rsidP="004F0C71">
      <w:pPr>
        <w:pStyle w:val="ListParagraph"/>
        <w:numPr>
          <w:ilvl w:val="0"/>
          <w:numId w:val="29"/>
        </w:numPr>
        <w:jc w:val="both"/>
        <w:rPr>
          <w:rFonts w:ascii="Arial" w:eastAsia="Arial" w:hAnsi="Arial" w:cs="Arial"/>
          <w:sz w:val="28"/>
          <w:szCs w:val="28"/>
        </w:rPr>
      </w:pPr>
      <w:r w:rsidRPr="004F0C71">
        <w:rPr>
          <w:rFonts w:ascii="Arial" w:eastAsia="Arial" w:hAnsi="Arial" w:cs="Arial"/>
          <w:color w:val="1C1E21"/>
          <w:sz w:val="28"/>
          <w:szCs w:val="28"/>
          <w:shd w:val="clear" w:color="auto" w:fill="FFFFFF"/>
        </w:rPr>
        <w:t>The assessor first would do the same with you (asking for your permission for the call to take place).</w:t>
      </w:r>
    </w:p>
    <w:p w:rsidR="00B77792" w:rsidRPr="00C4790A" w:rsidRDefault="00B77792" w:rsidP="004F0C71">
      <w:pPr>
        <w:pStyle w:val="ListParagraph"/>
        <w:numPr>
          <w:ilvl w:val="0"/>
          <w:numId w:val="29"/>
        </w:numPr>
        <w:spacing w:after="160" w:line="259" w:lineRule="auto"/>
        <w:jc w:val="both"/>
        <w:rPr>
          <w:rFonts w:ascii="Arial" w:eastAsia="Arial" w:hAnsi="Arial" w:cs="Arial"/>
          <w:sz w:val="28"/>
          <w:szCs w:val="28"/>
        </w:rPr>
      </w:pPr>
      <w:r w:rsidRPr="004F0C71">
        <w:rPr>
          <w:rFonts w:ascii="Arial" w:eastAsia="Arial" w:hAnsi="Arial" w:cs="Arial"/>
          <w:color w:val="1C1E21"/>
          <w:sz w:val="28"/>
          <w:szCs w:val="28"/>
          <w:shd w:val="clear" w:color="auto" w:fill="FFFFFF"/>
        </w:rPr>
        <w:t xml:space="preserve">The next step is when your assessor connects everyone into the same call. </w:t>
      </w:r>
    </w:p>
    <w:p w:rsidR="00C4790A" w:rsidRPr="004F0C71" w:rsidRDefault="00C4790A" w:rsidP="00C4790A">
      <w:pPr>
        <w:pStyle w:val="ListParagraph"/>
        <w:spacing w:after="160" w:line="259" w:lineRule="auto"/>
        <w:jc w:val="both"/>
        <w:rPr>
          <w:rFonts w:ascii="Arial" w:eastAsia="Arial" w:hAnsi="Arial" w:cs="Arial"/>
          <w:sz w:val="28"/>
          <w:szCs w:val="28"/>
        </w:rPr>
      </w:pPr>
    </w:p>
    <w:p w:rsidR="00B77792" w:rsidRPr="00825BEE" w:rsidRDefault="00B77792" w:rsidP="00F60B8C">
      <w:pPr>
        <w:spacing w:after="160" w:line="259" w:lineRule="auto"/>
        <w:jc w:val="both"/>
        <w:rPr>
          <w:rFonts w:ascii="Arial" w:eastAsia="Arial" w:hAnsi="Arial" w:cs="Arial"/>
          <w:sz w:val="28"/>
          <w:szCs w:val="28"/>
        </w:rPr>
      </w:pPr>
      <w:r w:rsidRPr="00825BEE">
        <w:rPr>
          <w:rFonts w:ascii="Arial" w:eastAsia="Arial" w:hAnsi="Arial" w:cs="Arial"/>
          <w:sz w:val="28"/>
          <w:szCs w:val="28"/>
        </w:rPr>
        <w:t xml:space="preserve">Whenever your supporter/s in the call would like to add something in or correct something that was said, they can simply ask for permission to do this by verbally indicating that they have comments. Then their useful information can be shared. </w:t>
      </w:r>
    </w:p>
    <w:p w:rsidR="00B77792" w:rsidRDefault="00B77792" w:rsidP="00F60B8C">
      <w:pPr>
        <w:spacing w:after="160" w:line="259" w:lineRule="auto"/>
        <w:jc w:val="both"/>
        <w:rPr>
          <w:rFonts w:ascii="Arial" w:eastAsia="Arial" w:hAnsi="Arial" w:cs="Arial"/>
          <w:sz w:val="28"/>
          <w:szCs w:val="28"/>
        </w:rPr>
      </w:pPr>
      <w:r w:rsidRPr="00825BEE">
        <w:rPr>
          <w:rFonts w:ascii="Arial" w:eastAsia="Arial" w:hAnsi="Arial" w:cs="Arial"/>
          <w:sz w:val="28"/>
          <w:szCs w:val="28"/>
        </w:rPr>
        <w:t xml:space="preserve">At the end of the call, both you and/or your support person/s can say if there’s more that needs to be added, or if something was missed out. </w:t>
      </w:r>
    </w:p>
    <w:p w:rsidR="004F0C71" w:rsidRDefault="004F0C71" w:rsidP="00F60B8C">
      <w:pPr>
        <w:spacing w:after="160" w:line="259" w:lineRule="auto"/>
        <w:jc w:val="both"/>
        <w:rPr>
          <w:rFonts w:ascii="Arial" w:eastAsia="Arial" w:hAnsi="Arial" w:cs="Arial"/>
          <w:sz w:val="28"/>
          <w:szCs w:val="28"/>
        </w:rPr>
      </w:pPr>
      <w:r>
        <w:rPr>
          <w:rFonts w:ascii="Arial" w:eastAsia="Arial" w:hAnsi="Arial" w:cs="Arial"/>
          <w:sz w:val="28"/>
          <w:szCs w:val="28"/>
        </w:rPr>
        <w:t xml:space="preserve">If you would like more information about </w:t>
      </w:r>
      <w:r w:rsidR="00C4790A">
        <w:rPr>
          <w:rFonts w:ascii="Arial" w:eastAsia="Arial" w:hAnsi="Arial" w:cs="Arial"/>
          <w:sz w:val="28"/>
          <w:szCs w:val="28"/>
        </w:rPr>
        <w:t xml:space="preserve">how you can prepare for your PIP assessment and the nature of what you may be asked please let </w:t>
      </w:r>
      <w:r>
        <w:rPr>
          <w:rFonts w:ascii="Arial" w:eastAsia="Arial" w:hAnsi="Arial" w:cs="Arial"/>
          <w:sz w:val="28"/>
          <w:szCs w:val="28"/>
        </w:rPr>
        <w:t xml:space="preserve">Grapevine </w:t>
      </w:r>
      <w:r w:rsidR="00C4790A">
        <w:rPr>
          <w:rFonts w:ascii="Arial" w:eastAsia="Arial" w:hAnsi="Arial" w:cs="Arial"/>
          <w:sz w:val="28"/>
          <w:szCs w:val="28"/>
        </w:rPr>
        <w:t xml:space="preserve">know.  We have a separate factsheet giving you more information.  </w:t>
      </w:r>
    </w:p>
    <w:p w:rsidR="00C4790A" w:rsidRPr="00825BEE" w:rsidRDefault="00C4790A" w:rsidP="00F60B8C">
      <w:pPr>
        <w:spacing w:after="160" w:line="259" w:lineRule="auto"/>
        <w:jc w:val="both"/>
        <w:rPr>
          <w:rFonts w:ascii="Arial" w:eastAsia="Arial" w:hAnsi="Arial" w:cs="Arial"/>
          <w:sz w:val="28"/>
          <w:szCs w:val="28"/>
        </w:rPr>
      </w:pPr>
    </w:p>
    <w:p w:rsidR="00B77792" w:rsidRDefault="00B77792" w:rsidP="00F60B8C">
      <w:pPr>
        <w:rPr>
          <w:rFonts w:ascii="Arial" w:eastAsia="Arial" w:hAnsi="Arial" w:cs="Arial"/>
          <w:sz w:val="28"/>
          <w:szCs w:val="28"/>
        </w:rPr>
      </w:pPr>
      <w:r w:rsidRPr="00825BEE">
        <w:rPr>
          <w:rFonts w:ascii="Arial" w:eastAsia="Arial" w:hAnsi="Arial" w:cs="Arial"/>
          <w:sz w:val="28"/>
          <w:szCs w:val="28"/>
        </w:rPr>
        <w:t>We hope that your phone assessment will be successful.</w:t>
      </w:r>
      <w:r w:rsidR="00C4790A">
        <w:rPr>
          <w:rFonts w:ascii="Arial" w:eastAsia="Arial" w:hAnsi="Arial" w:cs="Arial"/>
          <w:sz w:val="28"/>
          <w:szCs w:val="28"/>
        </w:rPr>
        <w:t xml:space="preserve">  Please remember if you do not receive the award you expect, Grapevine can support you to challenge this decision. </w:t>
      </w:r>
    </w:p>
    <w:p w:rsidR="00F60B8C" w:rsidRPr="00F60B8C" w:rsidRDefault="00F60B8C" w:rsidP="00F60B8C">
      <w:pPr>
        <w:ind w:firstLine="360"/>
        <w:rPr>
          <w:rFonts w:ascii="Arial" w:eastAsia="Arial" w:hAnsi="Arial" w:cs="Arial"/>
          <w:sz w:val="16"/>
          <w:szCs w:val="16"/>
        </w:rPr>
      </w:pPr>
    </w:p>
    <w:p w:rsidR="00B77792" w:rsidRPr="00825BEE" w:rsidRDefault="00B77792" w:rsidP="00C4790A">
      <w:pPr>
        <w:rPr>
          <w:rFonts w:ascii="Arial" w:eastAsia="Arial" w:hAnsi="Arial" w:cs="Arial"/>
          <w:sz w:val="28"/>
          <w:szCs w:val="28"/>
        </w:rPr>
      </w:pPr>
      <w:r w:rsidRPr="00825BEE">
        <w:rPr>
          <w:rFonts w:ascii="Arial" w:eastAsia="Arial" w:hAnsi="Arial" w:cs="Arial"/>
          <w:sz w:val="28"/>
          <w:szCs w:val="28"/>
        </w:rPr>
        <w:t>Best wishes,</w:t>
      </w:r>
    </w:p>
    <w:p w:rsidR="00B77792" w:rsidRPr="00825BEE" w:rsidRDefault="00B77792" w:rsidP="00C4790A">
      <w:pPr>
        <w:jc w:val="both"/>
        <w:rPr>
          <w:rFonts w:ascii="Arial" w:eastAsia="Arial" w:hAnsi="Arial" w:cs="Arial"/>
          <w:b/>
          <w:bCs/>
          <w:color w:val="00B050"/>
          <w:sz w:val="28"/>
          <w:szCs w:val="28"/>
          <w:lang w:eastAsia="en-GB"/>
        </w:rPr>
      </w:pPr>
      <w:r w:rsidRPr="00825BEE">
        <w:rPr>
          <w:rFonts w:ascii="Arial" w:eastAsia="Arial" w:hAnsi="Arial" w:cs="Arial"/>
          <w:b/>
          <w:bCs/>
          <w:color w:val="00B050"/>
          <w:sz w:val="28"/>
          <w:szCs w:val="28"/>
          <w:lang w:eastAsia="en-GB"/>
        </w:rPr>
        <w:t>The Grapevine Team</w:t>
      </w:r>
    </w:p>
    <w:p w:rsidR="00C4790A" w:rsidRPr="00BC317F" w:rsidRDefault="00C4790A" w:rsidP="000C2A49">
      <w:pPr>
        <w:pStyle w:val="NoSpacing"/>
        <w:rPr>
          <w:rFonts w:ascii="Arial" w:hAnsi="Arial" w:cs="Arial"/>
          <w:sz w:val="28"/>
          <w:szCs w:val="28"/>
        </w:rPr>
      </w:pPr>
    </w:p>
    <w:p w:rsidR="00BC12F2" w:rsidRDefault="00BC12F2" w:rsidP="00BC12F2">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sz w:val="28"/>
          <w:szCs w:val="28"/>
          <w:bdr w:val="none" w:sz="0" w:space="0" w:color="auto" w:frame="1"/>
        </w:rPr>
        <w:t>Grapevine Contact details: </w:t>
      </w:r>
      <w:r>
        <w:rPr>
          <w:rFonts w:ascii="Arial" w:hAnsi="Arial" w:cs="Arial"/>
          <w:color w:val="000000"/>
          <w:sz w:val="28"/>
          <w:szCs w:val="28"/>
          <w:bdr w:val="none" w:sz="0" w:space="0" w:color="auto" w:frame="1"/>
        </w:rPr>
        <w:t>Tel: 0131 475 2370 (Monday-Friday 10am-4pm)</w:t>
      </w:r>
    </w:p>
    <w:p w:rsidR="00BC12F2" w:rsidRDefault="00BC12F2" w:rsidP="00BC12F2">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8"/>
          <w:szCs w:val="28"/>
          <w:bdr w:val="none" w:sz="0" w:space="0" w:color="auto" w:frame="1"/>
        </w:rPr>
        <w:t>Email: grapevine@lothiancil.org.uk </w:t>
      </w:r>
      <w:r w:rsidR="00DD21C9">
        <w:rPr>
          <w:rFonts w:ascii="Arial" w:hAnsi="Arial" w:cs="Arial"/>
          <w:color w:val="000000"/>
          <w:sz w:val="28"/>
          <w:szCs w:val="28"/>
          <w:bdr w:val="none" w:sz="0" w:space="0" w:color="auto" w:frame="1"/>
        </w:rPr>
        <w:t xml:space="preserve"> </w:t>
      </w:r>
      <w:hyperlink r:id="rId10" w:history="1">
        <w:r w:rsidR="00DD21C9" w:rsidRPr="00CC012A">
          <w:rPr>
            <w:rStyle w:val="Hyperlink"/>
            <w:rFonts w:ascii="Arial" w:hAnsi="Arial" w:cs="Arial"/>
            <w:sz w:val="28"/>
            <w:szCs w:val="28"/>
            <w:bdr w:val="none" w:sz="0" w:space="0" w:color="auto" w:frame="1"/>
          </w:rPr>
          <w:t>www.lothiancil.org.uk</w:t>
        </w:r>
      </w:hyperlink>
    </w:p>
    <w:p w:rsidR="00362D27" w:rsidRPr="00362D27" w:rsidRDefault="00BC12F2" w:rsidP="00C4790A">
      <w:pPr>
        <w:pStyle w:val="NormalWeb"/>
        <w:shd w:val="clear" w:color="auto" w:fill="FFFFFF"/>
        <w:spacing w:before="0" w:beforeAutospacing="0" w:after="0" w:afterAutospacing="0"/>
        <w:rPr>
          <w:rFonts w:ascii="Arial" w:hAnsi="Arial" w:cs="Arial"/>
          <w:b/>
          <w:sz w:val="28"/>
          <w:szCs w:val="28"/>
        </w:rPr>
      </w:pPr>
      <w:r>
        <w:rPr>
          <w:rFonts w:ascii="Arial" w:hAnsi="Arial" w:cs="Arial"/>
          <w:color w:val="000000"/>
          <w:sz w:val="28"/>
          <w:szCs w:val="28"/>
          <w:bdr w:val="none" w:sz="0" w:space="0" w:color="auto" w:frame="1"/>
          <w:lang w:val="en"/>
        </w:rPr>
        <w:t>Copyright © 20</w:t>
      </w:r>
      <w:r w:rsidR="00777E3F">
        <w:rPr>
          <w:rFonts w:ascii="Arial" w:hAnsi="Arial" w:cs="Arial"/>
          <w:color w:val="000000"/>
          <w:sz w:val="28"/>
          <w:szCs w:val="28"/>
          <w:bdr w:val="none" w:sz="0" w:space="0" w:color="auto" w:frame="1"/>
          <w:lang w:val="en"/>
        </w:rPr>
        <w:t>21</w:t>
      </w:r>
      <w:r>
        <w:rPr>
          <w:rFonts w:ascii="Arial" w:hAnsi="Arial" w:cs="Arial"/>
          <w:color w:val="000000"/>
          <w:sz w:val="28"/>
          <w:szCs w:val="28"/>
          <w:bdr w:val="none" w:sz="0" w:space="0" w:color="auto" w:frame="1"/>
          <w:lang w:val="en"/>
        </w:rPr>
        <w:t xml:space="preserve"> LCiL. All Rights reserved. L</w:t>
      </w:r>
      <w:r>
        <w:rPr>
          <w:rFonts w:ascii="Arial" w:hAnsi="Arial" w:cs="Arial"/>
          <w:color w:val="000000"/>
          <w:sz w:val="28"/>
          <w:szCs w:val="28"/>
          <w:bdr w:val="none" w:sz="0" w:space="0" w:color="auto" w:frame="1"/>
        </w:rPr>
        <w:t>ast updated</w:t>
      </w:r>
      <w:r w:rsidR="00F60B8C">
        <w:rPr>
          <w:rFonts w:ascii="Arial" w:hAnsi="Arial" w:cs="Arial"/>
          <w:color w:val="000000"/>
          <w:sz w:val="28"/>
          <w:szCs w:val="28"/>
          <w:bdr w:val="none" w:sz="0" w:space="0" w:color="auto" w:frame="1"/>
        </w:rPr>
        <w:t>: March</w:t>
      </w:r>
      <w:r>
        <w:rPr>
          <w:rFonts w:ascii="Arial" w:hAnsi="Arial" w:cs="Arial"/>
          <w:color w:val="000000"/>
          <w:sz w:val="28"/>
          <w:szCs w:val="28"/>
          <w:bdr w:val="none" w:sz="0" w:space="0" w:color="auto" w:frame="1"/>
        </w:rPr>
        <w:t xml:space="preserve"> 2021</w:t>
      </w:r>
    </w:p>
    <w:sectPr w:rsidR="00362D27" w:rsidRPr="00362D27" w:rsidSect="0084686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9F" w:rsidRDefault="00CF779F" w:rsidP="000C415F">
      <w:pPr>
        <w:spacing w:after="0" w:line="240" w:lineRule="auto"/>
      </w:pPr>
      <w:r>
        <w:separator/>
      </w:r>
    </w:p>
  </w:endnote>
  <w:endnote w:type="continuationSeparator" w:id="0">
    <w:p w:rsidR="00CF779F" w:rsidRDefault="00CF779F" w:rsidP="000C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3F" w:rsidRDefault="00410FCD" w:rsidP="0085233F">
    <w:pPr>
      <w:spacing w:after="10" w:line="240" w:lineRule="auto"/>
      <w:rPr>
        <w:rFonts w:ascii="Arial" w:hAnsi="Arial" w:cs="Arial"/>
        <w:sz w:val="20"/>
        <w:szCs w:val="20"/>
        <w:lang w:val="en"/>
      </w:rPr>
    </w:pPr>
    <w:r w:rsidRPr="0085233F">
      <w:rPr>
        <w:rFonts w:ascii="Arial" w:hAnsi="Arial" w:cs="Arial"/>
        <w:sz w:val="20"/>
        <w:szCs w:val="20"/>
        <w:lang w:val="en"/>
      </w:rPr>
      <w:t xml:space="preserve">Lothian Centre for Inclusive Living (LCiL) is a Company Limited by Guarantee. </w:t>
    </w:r>
    <w:r w:rsidR="0085233F" w:rsidRPr="00A300A2">
      <w:rPr>
        <w:rFonts w:ascii="Arial" w:hAnsi="Arial" w:cs="Arial"/>
        <w:sz w:val="20"/>
        <w:szCs w:val="20"/>
        <w:lang w:val="en"/>
      </w:rPr>
      <w:t>Registered in Scotland 129392. Accepted by the HMRC as a Charity SC/017954</w:t>
    </w:r>
  </w:p>
  <w:p w:rsidR="0085233F" w:rsidRPr="0085233F" w:rsidRDefault="0085233F" w:rsidP="0085233F">
    <w:pPr>
      <w:spacing w:after="10" w:line="240" w:lineRule="auto"/>
      <w:rPr>
        <w:rFonts w:ascii="Arial" w:hAnsi="Arial" w:cs="Arial"/>
        <w:sz w:val="28"/>
        <w:szCs w:val="28"/>
      </w:rPr>
    </w:pPr>
    <w:r>
      <w:rPr>
        <w:rFonts w:ascii="Arial" w:hAnsi="Arial" w:cs="Arial"/>
        <w:sz w:val="20"/>
        <w:szCs w:val="20"/>
      </w:rPr>
      <w:t xml:space="preserve">Postal address for main office: LCiL, </w:t>
    </w:r>
    <w:r w:rsidRPr="0085233F">
      <w:rPr>
        <w:rFonts w:ascii="Arial" w:hAnsi="Arial" w:cs="Arial"/>
        <w:sz w:val="20"/>
        <w:szCs w:val="20"/>
      </w:rPr>
      <w:t>Norton Park, 57 Albion Road, Edinburgh</w:t>
    </w:r>
    <w:r>
      <w:rPr>
        <w:rFonts w:ascii="Arial" w:hAnsi="Arial" w:cs="Arial"/>
        <w:sz w:val="20"/>
        <w:szCs w:val="20"/>
      </w:rPr>
      <w:t xml:space="preserve">, </w:t>
    </w:r>
    <w:r w:rsidRPr="0085233F">
      <w:rPr>
        <w:rFonts w:ascii="Arial" w:hAnsi="Arial" w:cs="Arial"/>
        <w:sz w:val="20"/>
        <w:szCs w:val="20"/>
      </w:rPr>
      <w:t>EH7 5QY</w:t>
    </w:r>
    <w:r w:rsidRPr="00703C80">
      <w:rPr>
        <w:rFonts w:ascii="Arial" w:hAnsi="Arial" w:cs="Arial"/>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9F" w:rsidRDefault="00CF779F" w:rsidP="000C415F">
      <w:pPr>
        <w:spacing w:after="0" w:line="240" w:lineRule="auto"/>
      </w:pPr>
      <w:r>
        <w:separator/>
      </w:r>
    </w:p>
  </w:footnote>
  <w:footnote w:type="continuationSeparator" w:id="0">
    <w:p w:rsidR="00CF779F" w:rsidRDefault="00CF779F" w:rsidP="000C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A0" w:rsidRPr="002247A0" w:rsidRDefault="005B7F8C" w:rsidP="00A32481">
    <w:pPr>
      <w:pStyle w:val="Header"/>
      <w:tabs>
        <w:tab w:val="left" w:pos="4425"/>
      </w:tabs>
      <w:rPr>
        <w:rFonts w:ascii="Verdana" w:hAnsi="Verdana"/>
        <w:b/>
        <w:sz w:val="56"/>
        <w:szCs w:val="56"/>
      </w:rPr>
    </w:pPr>
    <w:r>
      <w:rPr>
        <w:rFonts w:ascii="Verdana" w:hAnsi="Verdana"/>
        <w:b/>
        <w:noProof/>
        <w:sz w:val="24"/>
        <w:szCs w:val="24"/>
      </w:rPr>
      <w:drawing>
        <wp:anchor distT="0" distB="0" distL="114300" distR="114300" simplePos="0" relativeHeight="251658240" behindDoc="1" locked="0" layoutInCell="1" allowOverlap="1">
          <wp:simplePos x="0" y="0"/>
          <wp:positionH relativeFrom="column">
            <wp:posOffset>3082290</wp:posOffset>
          </wp:positionH>
          <wp:positionV relativeFrom="paragraph">
            <wp:posOffset>-43180</wp:posOffset>
          </wp:positionV>
          <wp:extent cx="958850" cy="970915"/>
          <wp:effectExtent l="0" t="0" r="0" b="0"/>
          <wp:wrapNone/>
          <wp:docPr id="5" name="Picture 1" descr="C:\Users\kirstie.henderson.LCIL\Desktop\Grapev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ie.henderson.LCIL\Desktop\Grapev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7A0">
      <w:rPr>
        <w:rFonts w:ascii="Verdana" w:hAnsi="Verdana"/>
        <w:b/>
        <w:noProof/>
        <w:sz w:val="56"/>
        <w:szCs w:val="56"/>
        <w:lang w:eastAsia="en-GB"/>
      </w:rPr>
      <w:drawing>
        <wp:anchor distT="0" distB="0" distL="114300" distR="114300" simplePos="0" relativeHeight="251657216" behindDoc="1" locked="0" layoutInCell="1" allowOverlap="1">
          <wp:simplePos x="0" y="0"/>
          <wp:positionH relativeFrom="column">
            <wp:posOffset>5013960</wp:posOffset>
          </wp:positionH>
          <wp:positionV relativeFrom="paragraph">
            <wp:posOffset>-91440</wp:posOffset>
          </wp:positionV>
          <wp:extent cx="1889760" cy="116522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47A0" w:rsidRPr="002247A0">
      <w:rPr>
        <w:rFonts w:ascii="Verdana" w:hAnsi="Verdana"/>
        <w:b/>
        <w:sz w:val="56"/>
        <w:szCs w:val="56"/>
      </w:rPr>
      <w:t>Factsheet</w:t>
    </w:r>
    <w:r w:rsidR="002247A0">
      <w:rPr>
        <w:rFonts w:ascii="Verdana" w:hAnsi="Verdana"/>
        <w:b/>
        <w:sz w:val="56"/>
        <w:szCs w:val="56"/>
      </w:rPr>
      <w:tab/>
    </w:r>
    <w:r w:rsidR="00A32481">
      <w:rPr>
        <w:rFonts w:ascii="Verdana" w:hAnsi="Verdana"/>
        <w:b/>
        <w:sz w:val="56"/>
        <w:szCs w:val="56"/>
      </w:rPr>
      <w:tab/>
    </w:r>
    <w:r w:rsidR="002247A0">
      <w:rPr>
        <w:rFonts w:ascii="Verdana" w:hAnsi="Verdana"/>
        <w:b/>
        <w:sz w:val="56"/>
        <w:szCs w:val="56"/>
      </w:rPr>
      <w:t xml:space="preserve">    </w:t>
    </w:r>
  </w:p>
  <w:p w:rsidR="0004225D" w:rsidRPr="00703C80" w:rsidRDefault="0004225D" w:rsidP="002247A0">
    <w:pPr>
      <w:tabs>
        <w:tab w:val="left" w:pos="9360"/>
      </w:tabs>
      <w:rPr>
        <w:b/>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5F8"/>
    <w:multiLevelType w:val="hybridMultilevel"/>
    <w:tmpl w:val="0466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87E98"/>
    <w:multiLevelType w:val="hybridMultilevel"/>
    <w:tmpl w:val="F6D875BA"/>
    <w:lvl w:ilvl="0" w:tplc="708418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0FB2"/>
    <w:multiLevelType w:val="hybridMultilevel"/>
    <w:tmpl w:val="9FE8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501D"/>
    <w:multiLevelType w:val="hybridMultilevel"/>
    <w:tmpl w:val="2F564024"/>
    <w:lvl w:ilvl="0" w:tplc="C5E8E698">
      <w:start w:val="1"/>
      <w:numFmt w:val="bullet"/>
      <w:lvlText w:val=""/>
      <w:lvlJc w:val="left"/>
      <w:pPr>
        <w:tabs>
          <w:tab w:val="num" w:pos="720"/>
        </w:tabs>
        <w:ind w:left="720" w:hanging="360"/>
      </w:pPr>
      <w:rPr>
        <w:rFonts w:ascii="Wingdings" w:hAnsi="Wingdings" w:hint="default"/>
      </w:rPr>
    </w:lvl>
    <w:lvl w:ilvl="1" w:tplc="F23EE1B2">
      <w:start w:val="1254"/>
      <w:numFmt w:val="bullet"/>
      <w:lvlText w:val="•"/>
      <w:lvlJc w:val="left"/>
      <w:pPr>
        <w:tabs>
          <w:tab w:val="num" w:pos="1440"/>
        </w:tabs>
        <w:ind w:left="1440" w:hanging="360"/>
      </w:pPr>
      <w:rPr>
        <w:rFonts w:ascii="Arial" w:hAnsi="Arial" w:hint="default"/>
      </w:rPr>
    </w:lvl>
    <w:lvl w:ilvl="2" w:tplc="16704D42" w:tentative="1">
      <w:start w:val="1"/>
      <w:numFmt w:val="bullet"/>
      <w:lvlText w:val=""/>
      <w:lvlJc w:val="left"/>
      <w:pPr>
        <w:tabs>
          <w:tab w:val="num" w:pos="2160"/>
        </w:tabs>
        <w:ind w:left="2160" w:hanging="360"/>
      </w:pPr>
      <w:rPr>
        <w:rFonts w:ascii="Wingdings" w:hAnsi="Wingdings" w:hint="default"/>
      </w:rPr>
    </w:lvl>
    <w:lvl w:ilvl="3" w:tplc="3460D248" w:tentative="1">
      <w:start w:val="1"/>
      <w:numFmt w:val="bullet"/>
      <w:lvlText w:val=""/>
      <w:lvlJc w:val="left"/>
      <w:pPr>
        <w:tabs>
          <w:tab w:val="num" w:pos="2880"/>
        </w:tabs>
        <w:ind w:left="2880" w:hanging="360"/>
      </w:pPr>
      <w:rPr>
        <w:rFonts w:ascii="Wingdings" w:hAnsi="Wingdings" w:hint="default"/>
      </w:rPr>
    </w:lvl>
    <w:lvl w:ilvl="4" w:tplc="A0B2649C" w:tentative="1">
      <w:start w:val="1"/>
      <w:numFmt w:val="bullet"/>
      <w:lvlText w:val=""/>
      <w:lvlJc w:val="left"/>
      <w:pPr>
        <w:tabs>
          <w:tab w:val="num" w:pos="3600"/>
        </w:tabs>
        <w:ind w:left="3600" w:hanging="360"/>
      </w:pPr>
      <w:rPr>
        <w:rFonts w:ascii="Wingdings" w:hAnsi="Wingdings" w:hint="default"/>
      </w:rPr>
    </w:lvl>
    <w:lvl w:ilvl="5" w:tplc="543A87F6" w:tentative="1">
      <w:start w:val="1"/>
      <w:numFmt w:val="bullet"/>
      <w:lvlText w:val=""/>
      <w:lvlJc w:val="left"/>
      <w:pPr>
        <w:tabs>
          <w:tab w:val="num" w:pos="4320"/>
        </w:tabs>
        <w:ind w:left="4320" w:hanging="360"/>
      </w:pPr>
      <w:rPr>
        <w:rFonts w:ascii="Wingdings" w:hAnsi="Wingdings" w:hint="default"/>
      </w:rPr>
    </w:lvl>
    <w:lvl w:ilvl="6" w:tplc="4CEA0B68" w:tentative="1">
      <w:start w:val="1"/>
      <w:numFmt w:val="bullet"/>
      <w:lvlText w:val=""/>
      <w:lvlJc w:val="left"/>
      <w:pPr>
        <w:tabs>
          <w:tab w:val="num" w:pos="5040"/>
        </w:tabs>
        <w:ind w:left="5040" w:hanging="360"/>
      </w:pPr>
      <w:rPr>
        <w:rFonts w:ascii="Wingdings" w:hAnsi="Wingdings" w:hint="default"/>
      </w:rPr>
    </w:lvl>
    <w:lvl w:ilvl="7" w:tplc="F43E713A" w:tentative="1">
      <w:start w:val="1"/>
      <w:numFmt w:val="bullet"/>
      <w:lvlText w:val=""/>
      <w:lvlJc w:val="left"/>
      <w:pPr>
        <w:tabs>
          <w:tab w:val="num" w:pos="5760"/>
        </w:tabs>
        <w:ind w:left="5760" w:hanging="360"/>
      </w:pPr>
      <w:rPr>
        <w:rFonts w:ascii="Wingdings" w:hAnsi="Wingdings" w:hint="default"/>
      </w:rPr>
    </w:lvl>
    <w:lvl w:ilvl="8" w:tplc="48347C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55C4E"/>
    <w:multiLevelType w:val="hybridMultilevel"/>
    <w:tmpl w:val="AD06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F7775"/>
    <w:multiLevelType w:val="hybridMultilevel"/>
    <w:tmpl w:val="B8F62778"/>
    <w:lvl w:ilvl="0" w:tplc="FB7EAE7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A3653"/>
    <w:multiLevelType w:val="hybridMultilevel"/>
    <w:tmpl w:val="B372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F1284"/>
    <w:multiLevelType w:val="hybridMultilevel"/>
    <w:tmpl w:val="F41A160E"/>
    <w:lvl w:ilvl="0" w:tplc="708418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20950"/>
    <w:multiLevelType w:val="hybridMultilevel"/>
    <w:tmpl w:val="C722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E6B4C"/>
    <w:multiLevelType w:val="hybridMultilevel"/>
    <w:tmpl w:val="1E3A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D1652"/>
    <w:multiLevelType w:val="multilevel"/>
    <w:tmpl w:val="DA00C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37060D"/>
    <w:multiLevelType w:val="hybridMultilevel"/>
    <w:tmpl w:val="86143D64"/>
    <w:lvl w:ilvl="0" w:tplc="708418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F70F4"/>
    <w:multiLevelType w:val="hybridMultilevel"/>
    <w:tmpl w:val="1648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84A12"/>
    <w:multiLevelType w:val="hybridMultilevel"/>
    <w:tmpl w:val="FDFC5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97BE0"/>
    <w:multiLevelType w:val="hybridMultilevel"/>
    <w:tmpl w:val="BBF08176"/>
    <w:lvl w:ilvl="0" w:tplc="1420810A">
      <w:start w:val="1"/>
      <w:numFmt w:val="bullet"/>
      <w:lvlText w:val=""/>
      <w:lvlJc w:val="left"/>
      <w:pPr>
        <w:tabs>
          <w:tab w:val="num" w:pos="720"/>
        </w:tabs>
        <w:ind w:left="720" w:hanging="360"/>
      </w:pPr>
      <w:rPr>
        <w:rFonts w:ascii="Wingdings" w:hAnsi="Wingdings" w:hint="default"/>
        <w:sz w:val="36"/>
        <w:szCs w:val="36"/>
      </w:rPr>
    </w:lvl>
    <w:lvl w:ilvl="1" w:tplc="FD240012">
      <w:start w:val="1"/>
      <w:numFmt w:val="bullet"/>
      <w:lvlText w:val=""/>
      <w:lvlJc w:val="left"/>
      <w:pPr>
        <w:tabs>
          <w:tab w:val="num" w:pos="1440"/>
        </w:tabs>
        <w:ind w:left="1440" w:hanging="360"/>
      </w:pPr>
      <w:rPr>
        <w:rFonts w:ascii="Symbol" w:hAnsi="Symbol" w:hint="default"/>
        <w:color w:val="000000"/>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650ED"/>
    <w:multiLevelType w:val="hybridMultilevel"/>
    <w:tmpl w:val="A248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300DF"/>
    <w:multiLevelType w:val="hybridMultilevel"/>
    <w:tmpl w:val="53CAD6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122F9"/>
    <w:multiLevelType w:val="hybridMultilevel"/>
    <w:tmpl w:val="B71C4F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5540F"/>
    <w:multiLevelType w:val="hybridMultilevel"/>
    <w:tmpl w:val="0B029FAC"/>
    <w:lvl w:ilvl="0" w:tplc="F23EE1B2">
      <w:start w:val="1254"/>
      <w:numFmt w:val="bullet"/>
      <w:lvlText w:val="•"/>
      <w:lvlJc w:val="left"/>
      <w:pPr>
        <w:tabs>
          <w:tab w:val="num" w:pos="1440"/>
        </w:tabs>
        <w:ind w:left="144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37608"/>
    <w:multiLevelType w:val="multilevel"/>
    <w:tmpl w:val="D9926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274BB1"/>
    <w:multiLevelType w:val="hybridMultilevel"/>
    <w:tmpl w:val="26DC3C02"/>
    <w:lvl w:ilvl="0" w:tplc="708418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30050"/>
    <w:multiLevelType w:val="hybridMultilevel"/>
    <w:tmpl w:val="88EC61DC"/>
    <w:lvl w:ilvl="0" w:tplc="0A769E0A">
      <w:start w:val="1"/>
      <w:numFmt w:val="bullet"/>
      <w:lvlText w:val="►"/>
      <w:lvlJc w:val="left"/>
      <w:pPr>
        <w:tabs>
          <w:tab w:val="num" w:pos="1432"/>
        </w:tabs>
        <w:ind w:left="1432" w:hanging="360"/>
      </w:pPr>
      <w:rPr>
        <w:rFonts w:ascii="Arial" w:hAnsi="Arial" w:hint="default"/>
        <w:color w:val="3366FF"/>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A51F2"/>
    <w:multiLevelType w:val="hybridMultilevel"/>
    <w:tmpl w:val="C9427F86"/>
    <w:lvl w:ilvl="0" w:tplc="708418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70BCE"/>
    <w:multiLevelType w:val="hybridMultilevel"/>
    <w:tmpl w:val="3898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65FFB"/>
    <w:multiLevelType w:val="hybridMultilevel"/>
    <w:tmpl w:val="F400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AA6385"/>
    <w:multiLevelType w:val="hybridMultilevel"/>
    <w:tmpl w:val="673E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63872"/>
    <w:multiLevelType w:val="hybridMultilevel"/>
    <w:tmpl w:val="7966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13B6F"/>
    <w:multiLevelType w:val="hybridMultilevel"/>
    <w:tmpl w:val="8FA40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920131"/>
    <w:multiLevelType w:val="hybridMultilevel"/>
    <w:tmpl w:val="B784F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4"/>
  </w:num>
  <w:num w:numId="3">
    <w:abstractNumId w:val="2"/>
  </w:num>
  <w:num w:numId="4">
    <w:abstractNumId w:val="21"/>
  </w:num>
  <w:num w:numId="5">
    <w:abstractNumId w:val="4"/>
  </w:num>
  <w:num w:numId="6">
    <w:abstractNumId w:val="6"/>
  </w:num>
  <w:num w:numId="7">
    <w:abstractNumId w:val="27"/>
  </w:num>
  <w:num w:numId="8">
    <w:abstractNumId w:val="28"/>
  </w:num>
  <w:num w:numId="9">
    <w:abstractNumId w:val="24"/>
  </w:num>
  <w:num w:numId="10">
    <w:abstractNumId w:val="0"/>
  </w:num>
  <w:num w:numId="11">
    <w:abstractNumId w:val="26"/>
  </w:num>
  <w:num w:numId="12">
    <w:abstractNumId w:val="8"/>
  </w:num>
  <w:num w:numId="13">
    <w:abstractNumId w:val="9"/>
  </w:num>
  <w:num w:numId="14">
    <w:abstractNumId w:val="3"/>
  </w:num>
  <w:num w:numId="15">
    <w:abstractNumId w:val="17"/>
  </w:num>
  <w:num w:numId="16">
    <w:abstractNumId w:val="18"/>
  </w:num>
  <w:num w:numId="17">
    <w:abstractNumId w:val="23"/>
  </w:num>
  <w:num w:numId="18">
    <w:abstractNumId w:val="5"/>
  </w:num>
  <w:num w:numId="19">
    <w:abstractNumId w:val="1"/>
  </w:num>
  <w:num w:numId="20">
    <w:abstractNumId w:val="11"/>
  </w:num>
  <w:num w:numId="21">
    <w:abstractNumId w:val="22"/>
  </w:num>
  <w:num w:numId="22">
    <w:abstractNumId w:val="20"/>
  </w:num>
  <w:num w:numId="23">
    <w:abstractNumId w:val="7"/>
  </w:num>
  <w:num w:numId="24">
    <w:abstractNumId w:val="19"/>
  </w:num>
  <w:num w:numId="25">
    <w:abstractNumId w:val="10"/>
  </w:num>
  <w:num w:numId="26">
    <w:abstractNumId w:val="13"/>
  </w:num>
  <w:num w:numId="27">
    <w:abstractNumId w:val="12"/>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5F"/>
    <w:rsid w:val="0000129C"/>
    <w:rsid w:val="00015046"/>
    <w:rsid w:val="0003304C"/>
    <w:rsid w:val="0004225D"/>
    <w:rsid w:val="0005089D"/>
    <w:rsid w:val="00071E57"/>
    <w:rsid w:val="00091E85"/>
    <w:rsid w:val="000A6BEF"/>
    <w:rsid w:val="000C1C86"/>
    <w:rsid w:val="000C2A49"/>
    <w:rsid w:val="000C415F"/>
    <w:rsid w:val="000E248F"/>
    <w:rsid w:val="000E6608"/>
    <w:rsid w:val="00110CBC"/>
    <w:rsid w:val="0011127D"/>
    <w:rsid w:val="001215D3"/>
    <w:rsid w:val="0012381F"/>
    <w:rsid w:val="00125D9B"/>
    <w:rsid w:val="00153C54"/>
    <w:rsid w:val="00172B92"/>
    <w:rsid w:val="0018441F"/>
    <w:rsid w:val="00194A57"/>
    <w:rsid w:val="00195701"/>
    <w:rsid w:val="001C5900"/>
    <w:rsid w:val="002247A0"/>
    <w:rsid w:val="002270E1"/>
    <w:rsid w:val="0023583C"/>
    <w:rsid w:val="002A40EC"/>
    <w:rsid w:val="002E11CE"/>
    <w:rsid w:val="002E39F1"/>
    <w:rsid w:val="002E3C68"/>
    <w:rsid w:val="002E6A8F"/>
    <w:rsid w:val="003104A2"/>
    <w:rsid w:val="00323B13"/>
    <w:rsid w:val="00362D27"/>
    <w:rsid w:val="00362DA8"/>
    <w:rsid w:val="003711C0"/>
    <w:rsid w:val="00374025"/>
    <w:rsid w:val="00380B90"/>
    <w:rsid w:val="00383699"/>
    <w:rsid w:val="0039084E"/>
    <w:rsid w:val="0039205A"/>
    <w:rsid w:val="003A2EB8"/>
    <w:rsid w:val="003B1042"/>
    <w:rsid w:val="003C18A8"/>
    <w:rsid w:val="003C5F1A"/>
    <w:rsid w:val="003E268C"/>
    <w:rsid w:val="003F347F"/>
    <w:rsid w:val="00410FCD"/>
    <w:rsid w:val="004632E2"/>
    <w:rsid w:val="0047238F"/>
    <w:rsid w:val="00473B16"/>
    <w:rsid w:val="004766B2"/>
    <w:rsid w:val="00477E63"/>
    <w:rsid w:val="004B29BA"/>
    <w:rsid w:val="004B6E43"/>
    <w:rsid w:val="004E6D35"/>
    <w:rsid w:val="004F0C71"/>
    <w:rsid w:val="004F5AEC"/>
    <w:rsid w:val="00516EE8"/>
    <w:rsid w:val="00523DB8"/>
    <w:rsid w:val="0053249C"/>
    <w:rsid w:val="00547FAC"/>
    <w:rsid w:val="00587626"/>
    <w:rsid w:val="005905C4"/>
    <w:rsid w:val="005A7A87"/>
    <w:rsid w:val="005B7F8C"/>
    <w:rsid w:val="005C01CC"/>
    <w:rsid w:val="00602F4D"/>
    <w:rsid w:val="0062393D"/>
    <w:rsid w:val="006246AA"/>
    <w:rsid w:val="006307C5"/>
    <w:rsid w:val="00655577"/>
    <w:rsid w:val="006668F2"/>
    <w:rsid w:val="00675B0B"/>
    <w:rsid w:val="006C4FEE"/>
    <w:rsid w:val="006E0B15"/>
    <w:rsid w:val="006E513B"/>
    <w:rsid w:val="006E60F2"/>
    <w:rsid w:val="00703C80"/>
    <w:rsid w:val="00762E72"/>
    <w:rsid w:val="007744B7"/>
    <w:rsid w:val="00777E3F"/>
    <w:rsid w:val="0079194F"/>
    <w:rsid w:val="007B699F"/>
    <w:rsid w:val="007D1F83"/>
    <w:rsid w:val="007F4D06"/>
    <w:rsid w:val="00803755"/>
    <w:rsid w:val="00805379"/>
    <w:rsid w:val="00821D2E"/>
    <w:rsid w:val="00825BEE"/>
    <w:rsid w:val="0084686F"/>
    <w:rsid w:val="00851D80"/>
    <w:rsid w:val="0085233F"/>
    <w:rsid w:val="00867A92"/>
    <w:rsid w:val="00870944"/>
    <w:rsid w:val="0087242F"/>
    <w:rsid w:val="0088746C"/>
    <w:rsid w:val="008B3997"/>
    <w:rsid w:val="008D017D"/>
    <w:rsid w:val="008D20F8"/>
    <w:rsid w:val="008D55ED"/>
    <w:rsid w:val="008D59DD"/>
    <w:rsid w:val="00900962"/>
    <w:rsid w:val="009147C5"/>
    <w:rsid w:val="0093088D"/>
    <w:rsid w:val="009567B8"/>
    <w:rsid w:val="00982B8F"/>
    <w:rsid w:val="009862B3"/>
    <w:rsid w:val="009B58E3"/>
    <w:rsid w:val="009B5A03"/>
    <w:rsid w:val="00A148B3"/>
    <w:rsid w:val="00A25D43"/>
    <w:rsid w:val="00A26A4D"/>
    <w:rsid w:val="00A300A2"/>
    <w:rsid w:val="00A32481"/>
    <w:rsid w:val="00A33E83"/>
    <w:rsid w:val="00A57ABE"/>
    <w:rsid w:val="00A64521"/>
    <w:rsid w:val="00A77BC1"/>
    <w:rsid w:val="00A83D6F"/>
    <w:rsid w:val="00A87441"/>
    <w:rsid w:val="00A95097"/>
    <w:rsid w:val="00A97FDE"/>
    <w:rsid w:val="00AA7609"/>
    <w:rsid w:val="00AB047A"/>
    <w:rsid w:val="00AB1B90"/>
    <w:rsid w:val="00AE2013"/>
    <w:rsid w:val="00AE35BB"/>
    <w:rsid w:val="00AF2754"/>
    <w:rsid w:val="00B06810"/>
    <w:rsid w:val="00B15003"/>
    <w:rsid w:val="00B16CC7"/>
    <w:rsid w:val="00B27FE6"/>
    <w:rsid w:val="00B300A5"/>
    <w:rsid w:val="00B335E7"/>
    <w:rsid w:val="00B433B3"/>
    <w:rsid w:val="00B53890"/>
    <w:rsid w:val="00B54067"/>
    <w:rsid w:val="00B77792"/>
    <w:rsid w:val="00B81E45"/>
    <w:rsid w:val="00B901C2"/>
    <w:rsid w:val="00B94AB7"/>
    <w:rsid w:val="00BA21C2"/>
    <w:rsid w:val="00BA6111"/>
    <w:rsid w:val="00BA7417"/>
    <w:rsid w:val="00BB2DA2"/>
    <w:rsid w:val="00BC12F2"/>
    <w:rsid w:val="00BC317F"/>
    <w:rsid w:val="00BD0ECA"/>
    <w:rsid w:val="00BD5C47"/>
    <w:rsid w:val="00BF3CDB"/>
    <w:rsid w:val="00BF7615"/>
    <w:rsid w:val="00C12CD5"/>
    <w:rsid w:val="00C144F0"/>
    <w:rsid w:val="00C4790A"/>
    <w:rsid w:val="00C61056"/>
    <w:rsid w:val="00C617D2"/>
    <w:rsid w:val="00CA44B0"/>
    <w:rsid w:val="00CE1BA6"/>
    <w:rsid w:val="00CE5BD6"/>
    <w:rsid w:val="00CF5784"/>
    <w:rsid w:val="00CF779F"/>
    <w:rsid w:val="00D074AD"/>
    <w:rsid w:val="00D252BF"/>
    <w:rsid w:val="00D617E8"/>
    <w:rsid w:val="00D71651"/>
    <w:rsid w:val="00D90855"/>
    <w:rsid w:val="00D91603"/>
    <w:rsid w:val="00DB15C3"/>
    <w:rsid w:val="00DD21C9"/>
    <w:rsid w:val="00DE5ACB"/>
    <w:rsid w:val="00E02B68"/>
    <w:rsid w:val="00E066DB"/>
    <w:rsid w:val="00E07BF1"/>
    <w:rsid w:val="00E07CCF"/>
    <w:rsid w:val="00E251A7"/>
    <w:rsid w:val="00E4008C"/>
    <w:rsid w:val="00E4247C"/>
    <w:rsid w:val="00E67AD3"/>
    <w:rsid w:val="00EB3A56"/>
    <w:rsid w:val="00EE048D"/>
    <w:rsid w:val="00EF67CB"/>
    <w:rsid w:val="00F023E8"/>
    <w:rsid w:val="00F07D35"/>
    <w:rsid w:val="00F17F06"/>
    <w:rsid w:val="00F209D2"/>
    <w:rsid w:val="00F27932"/>
    <w:rsid w:val="00F47558"/>
    <w:rsid w:val="00F56CD0"/>
    <w:rsid w:val="00F60B8C"/>
    <w:rsid w:val="00F646C9"/>
    <w:rsid w:val="00FB673A"/>
    <w:rsid w:val="00FC0C8F"/>
    <w:rsid w:val="00FC5070"/>
    <w:rsid w:val="00FC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08105"/>
  <w15:chartTrackingRefBased/>
  <w15:docId w15:val="{8BB26AB0-5A42-44AE-A264-F6D629F3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F209D2"/>
    <w:pPr>
      <w:spacing w:before="100" w:beforeAutospacing="1" w:after="100" w:afterAutospacing="1" w:line="240" w:lineRule="auto"/>
      <w:outlineLvl w:val="0"/>
    </w:pPr>
    <w:rPr>
      <w:rFonts w:ascii="Times New Roman" w:eastAsia="Times New Roman" w:hAnsi="Times New Roman"/>
      <w:b/>
      <w:bCs/>
      <w:kern w:val="36"/>
      <w:sz w:val="48"/>
      <w:szCs w:val="48"/>
      <w:lang w:val="x-none" w:eastAsia="en-GB"/>
    </w:rPr>
  </w:style>
  <w:style w:type="paragraph" w:styleId="Heading3">
    <w:name w:val="heading 3"/>
    <w:basedOn w:val="Normal"/>
    <w:link w:val="Heading3Char"/>
    <w:uiPriority w:val="9"/>
    <w:qFormat/>
    <w:rsid w:val="00F209D2"/>
    <w:pPr>
      <w:spacing w:before="100" w:beforeAutospacing="1" w:after="100" w:afterAutospacing="1" w:line="240" w:lineRule="auto"/>
      <w:outlineLvl w:val="2"/>
    </w:pPr>
    <w:rPr>
      <w:rFonts w:ascii="Times New Roman" w:eastAsia="Times New Roman" w:hAnsi="Times New Roman"/>
      <w:b/>
      <w:bCs/>
      <w:sz w:val="27"/>
      <w:szCs w:val="27"/>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15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C415F"/>
    <w:rPr>
      <w:rFonts w:ascii="Tahoma" w:hAnsi="Tahoma" w:cs="Tahoma"/>
      <w:sz w:val="16"/>
      <w:szCs w:val="16"/>
    </w:rPr>
  </w:style>
  <w:style w:type="paragraph" w:styleId="Header">
    <w:name w:val="header"/>
    <w:basedOn w:val="Normal"/>
    <w:link w:val="HeaderChar"/>
    <w:uiPriority w:val="99"/>
    <w:unhideWhenUsed/>
    <w:rsid w:val="000C4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15F"/>
  </w:style>
  <w:style w:type="paragraph" w:styleId="Footer">
    <w:name w:val="footer"/>
    <w:basedOn w:val="Normal"/>
    <w:link w:val="FooterChar"/>
    <w:uiPriority w:val="99"/>
    <w:unhideWhenUsed/>
    <w:rsid w:val="000C4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15F"/>
  </w:style>
  <w:style w:type="character" w:styleId="Hyperlink">
    <w:name w:val="Hyperlink"/>
    <w:rsid w:val="000C415F"/>
    <w:rPr>
      <w:color w:val="0000FF"/>
      <w:u w:val="single"/>
    </w:rPr>
  </w:style>
  <w:style w:type="paragraph" w:styleId="Title">
    <w:name w:val="Title"/>
    <w:basedOn w:val="Normal"/>
    <w:next w:val="Normal"/>
    <w:link w:val="TitleChar"/>
    <w:uiPriority w:val="10"/>
    <w:qFormat/>
    <w:rsid w:val="00D617E8"/>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D617E8"/>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F209D2"/>
    <w:rPr>
      <w:rFonts w:ascii="Times New Roman" w:eastAsia="Times New Roman" w:hAnsi="Times New Roman" w:cs="Times New Roman"/>
      <w:b/>
      <w:bCs/>
      <w:kern w:val="36"/>
      <w:sz w:val="48"/>
      <w:szCs w:val="48"/>
      <w:lang w:eastAsia="en-GB"/>
    </w:rPr>
  </w:style>
  <w:style w:type="character" w:customStyle="1" w:styleId="Heading3Char">
    <w:name w:val="Heading 3 Char"/>
    <w:link w:val="Heading3"/>
    <w:uiPriority w:val="9"/>
    <w:rsid w:val="00F209D2"/>
    <w:rPr>
      <w:rFonts w:ascii="Times New Roman" w:eastAsia="Times New Roman" w:hAnsi="Times New Roman" w:cs="Times New Roman"/>
      <w:b/>
      <w:bCs/>
      <w:sz w:val="27"/>
      <w:szCs w:val="27"/>
      <w:lang w:eastAsia="en-GB"/>
    </w:rPr>
  </w:style>
  <w:style w:type="character" w:customStyle="1" w:styleId="whatwedolisttext">
    <w:name w:val="whatwedolisttext"/>
    <w:basedOn w:val="DefaultParagraphFont"/>
    <w:rsid w:val="00F209D2"/>
  </w:style>
  <w:style w:type="paragraph" w:styleId="NormalWeb">
    <w:name w:val="Normal (Web)"/>
    <w:basedOn w:val="Normal"/>
    <w:uiPriority w:val="99"/>
    <w:unhideWhenUsed/>
    <w:rsid w:val="00F209D2"/>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E3C68"/>
    <w:pPr>
      <w:spacing w:after="0" w:line="240" w:lineRule="auto"/>
    </w:pPr>
    <w:rPr>
      <w:sz w:val="20"/>
      <w:szCs w:val="20"/>
      <w:lang w:val="x-none" w:eastAsia="x-none"/>
    </w:rPr>
  </w:style>
  <w:style w:type="character" w:customStyle="1" w:styleId="FootnoteTextChar">
    <w:name w:val="Footnote Text Char"/>
    <w:link w:val="FootnoteText"/>
    <w:uiPriority w:val="99"/>
    <w:semiHidden/>
    <w:rsid w:val="002E3C68"/>
    <w:rPr>
      <w:sz w:val="20"/>
      <w:szCs w:val="20"/>
    </w:rPr>
  </w:style>
  <w:style w:type="character" w:styleId="FootnoteReference">
    <w:name w:val="footnote reference"/>
    <w:uiPriority w:val="99"/>
    <w:semiHidden/>
    <w:unhideWhenUsed/>
    <w:rsid w:val="002E3C68"/>
    <w:rPr>
      <w:vertAlign w:val="superscript"/>
    </w:rPr>
  </w:style>
  <w:style w:type="paragraph" w:styleId="ListParagraph">
    <w:name w:val="List Paragraph"/>
    <w:basedOn w:val="Normal"/>
    <w:uiPriority w:val="34"/>
    <w:qFormat/>
    <w:rsid w:val="00374025"/>
    <w:pPr>
      <w:ind w:left="720"/>
      <w:contextualSpacing/>
    </w:pPr>
  </w:style>
  <w:style w:type="character" w:styleId="FollowedHyperlink">
    <w:name w:val="FollowedHyperlink"/>
    <w:uiPriority w:val="99"/>
    <w:semiHidden/>
    <w:unhideWhenUsed/>
    <w:rsid w:val="00374025"/>
    <w:rPr>
      <w:color w:val="800080"/>
      <w:u w:val="single"/>
    </w:rPr>
  </w:style>
  <w:style w:type="paragraph" w:styleId="NoSpacing">
    <w:name w:val="No Spacing"/>
    <w:uiPriority w:val="1"/>
    <w:qFormat/>
    <w:rsid w:val="00110CBC"/>
    <w:rPr>
      <w:sz w:val="22"/>
      <w:szCs w:val="22"/>
      <w:lang w:eastAsia="en-US"/>
    </w:rPr>
  </w:style>
  <w:style w:type="character" w:styleId="UnresolvedMention">
    <w:name w:val="Unresolved Mention"/>
    <w:basedOn w:val="DefaultParagraphFont"/>
    <w:uiPriority w:val="99"/>
    <w:semiHidden/>
    <w:unhideWhenUsed/>
    <w:rsid w:val="00DD2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386">
      <w:bodyDiv w:val="1"/>
      <w:marLeft w:val="0"/>
      <w:marRight w:val="0"/>
      <w:marTop w:val="0"/>
      <w:marBottom w:val="0"/>
      <w:divBdr>
        <w:top w:val="none" w:sz="0" w:space="0" w:color="auto"/>
        <w:left w:val="none" w:sz="0" w:space="0" w:color="auto"/>
        <w:bottom w:val="none" w:sz="0" w:space="0" w:color="auto"/>
        <w:right w:val="none" w:sz="0" w:space="0" w:color="auto"/>
      </w:divBdr>
    </w:div>
    <w:div w:id="73550464">
      <w:bodyDiv w:val="1"/>
      <w:marLeft w:val="0"/>
      <w:marRight w:val="0"/>
      <w:marTop w:val="0"/>
      <w:marBottom w:val="0"/>
      <w:divBdr>
        <w:top w:val="none" w:sz="0" w:space="0" w:color="auto"/>
        <w:left w:val="none" w:sz="0" w:space="0" w:color="auto"/>
        <w:bottom w:val="none" w:sz="0" w:space="0" w:color="auto"/>
        <w:right w:val="none" w:sz="0" w:space="0" w:color="auto"/>
      </w:divBdr>
      <w:divsChild>
        <w:div w:id="1915312214">
          <w:marLeft w:val="0"/>
          <w:marRight w:val="0"/>
          <w:marTop w:val="0"/>
          <w:marBottom w:val="0"/>
          <w:divBdr>
            <w:top w:val="none" w:sz="0" w:space="0" w:color="auto"/>
            <w:left w:val="none" w:sz="0" w:space="0" w:color="auto"/>
            <w:bottom w:val="none" w:sz="0" w:space="0" w:color="auto"/>
            <w:right w:val="none" w:sz="0" w:space="0" w:color="auto"/>
          </w:divBdr>
          <w:divsChild>
            <w:div w:id="1773625630">
              <w:marLeft w:val="0"/>
              <w:marRight w:val="0"/>
              <w:marTop w:val="0"/>
              <w:marBottom w:val="0"/>
              <w:divBdr>
                <w:top w:val="none" w:sz="0" w:space="0" w:color="auto"/>
                <w:left w:val="none" w:sz="0" w:space="0" w:color="auto"/>
                <w:bottom w:val="none" w:sz="0" w:space="0" w:color="auto"/>
                <w:right w:val="none" w:sz="0" w:space="0" w:color="auto"/>
              </w:divBdr>
              <w:divsChild>
                <w:div w:id="12539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69324">
      <w:bodyDiv w:val="1"/>
      <w:marLeft w:val="0"/>
      <w:marRight w:val="0"/>
      <w:marTop w:val="0"/>
      <w:marBottom w:val="0"/>
      <w:divBdr>
        <w:top w:val="none" w:sz="0" w:space="0" w:color="auto"/>
        <w:left w:val="none" w:sz="0" w:space="0" w:color="auto"/>
        <w:bottom w:val="none" w:sz="0" w:space="0" w:color="auto"/>
        <w:right w:val="none" w:sz="0" w:space="0" w:color="auto"/>
      </w:divBdr>
    </w:div>
    <w:div w:id="515583996">
      <w:bodyDiv w:val="1"/>
      <w:marLeft w:val="0"/>
      <w:marRight w:val="0"/>
      <w:marTop w:val="0"/>
      <w:marBottom w:val="0"/>
      <w:divBdr>
        <w:top w:val="none" w:sz="0" w:space="0" w:color="auto"/>
        <w:left w:val="none" w:sz="0" w:space="0" w:color="auto"/>
        <w:bottom w:val="none" w:sz="0" w:space="0" w:color="auto"/>
        <w:right w:val="none" w:sz="0" w:space="0" w:color="auto"/>
      </w:divBdr>
      <w:divsChild>
        <w:div w:id="509830135">
          <w:marLeft w:val="547"/>
          <w:marRight w:val="0"/>
          <w:marTop w:val="0"/>
          <w:marBottom w:val="0"/>
          <w:divBdr>
            <w:top w:val="none" w:sz="0" w:space="0" w:color="auto"/>
            <w:left w:val="none" w:sz="0" w:space="0" w:color="auto"/>
            <w:bottom w:val="none" w:sz="0" w:space="0" w:color="auto"/>
            <w:right w:val="none" w:sz="0" w:space="0" w:color="auto"/>
          </w:divBdr>
        </w:div>
        <w:div w:id="1323003623">
          <w:marLeft w:val="1714"/>
          <w:marRight w:val="0"/>
          <w:marTop w:val="0"/>
          <w:marBottom w:val="0"/>
          <w:divBdr>
            <w:top w:val="none" w:sz="0" w:space="0" w:color="auto"/>
            <w:left w:val="none" w:sz="0" w:space="0" w:color="auto"/>
            <w:bottom w:val="none" w:sz="0" w:space="0" w:color="auto"/>
            <w:right w:val="none" w:sz="0" w:space="0" w:color="auto"/>
          </w:divBdr>
        </w:div>
        <w:div w:id="1875264851">
          <w:marLeft w:val="1714"/>
          <w:marRight w:val="0"/>
          <w:marTop w:val="0"/>
          <w:marBottom w:val="0"/>
          <w:divBdr>
            <w:top w:val="none" w:sz="0" w:space="0" w:color="auto"/>
            <w:left w:val="none" w:sz="0" w:space="0" w:color="auto"/>
            <w:bottom w:val="none" w:sz="0" w:space="0" w:color="auto"/>
            <w:right w:val="none" w:sz="0" w:space="0" w:color="auto"/>
          </w:divBdr>
        </w:div>
        <w:div w:id="1939167979">
          <w:marLeft w:val="1714"/>
          <w:marRight w:val="0"/>
          <w:marTop w:val="0"/>
          <w:marBottom w:val="0"/>
          <w:divBdr>
            <w:top w:val="none" w:sz="0" w:space="0" w:color="auto"/>
            <w:left w:val="none" w:sz="0" w:space="0" w:color="auto"/>
            <w:bottom w:val="none" w:sz="0" w:space="0" w:color="auto"/>
            <w:right w:val="none" w:sz="0" w:space="0" w:color="auto"/>
          </w:divBdr>
        </w:div>
        <w:div w:id="1994794150">
          <w:marLeft w:val="547"/>
          <w:marRight w:val="0"/>
          <w:marTop w:val="0"/>
          <w:marBottom w:val="0"/>
          <w:divBdr>
            <w:top w:val="none" w:sz="0" w:space="0" w:color="auto"/>
            <w:left w:val="none" w:sz="0" w:space="0" w:color="auto"/>
            <w:bottom w:val="none" w:sz="0" w:space="0" w:color="auto"/>
            <w:right w:val="none" w:sz="0" w:space="0" w:color="auto"/>
          </w:divBdr>
        </w:div>
        <w:div w:id="2004240306">
          <w:marLeft w:val="1714"/>
          <w:marRight w:val="0"/>
          <w:marTop w:val="0"/>
          <w:marBottom w:val="0"/>
          <w:divBdr>
            <w:top w:val="none" w:sz="0" w:space="0" w:color="auto"/>
            <w:left w:val="none" w:sz="0" w:space="0" w:color="auto"/>
            <w:bottom w:val="none" w:sz="0" w:space="0" w:color="auto"/>
            <w:right w:val="none" w:sz="0" w:space="0" w:color="auto"/>
          </w:divBdr>
        </w:div>
      </w:divsChild>
    </w:div>
    <w:div w:id="726147980">
      <w:bodyDiv w:val="1"/>
      <w:marLeft w:val="0"/>
      <w:marRight w:val="0"/>
      <w:marTop w:val="0"/>
      <w:marBottom w:val="0"/>
      <w:divBdr>
        <w:top w:val="none" w:sz="0" w:space="0" w:color="auto"/>
        <w:left w:val="none" w:sz="0" w:space="0" w:color="auto"/>
        <w:bottom w:val="none" w:sz="0" w:space="0" w:color="auto"/>
        <w:right w:val="none" w:sz="0" w:space="0" w:color="auto"/>
      </w:divBdr>
    </w:div>
    <w:div w:id="932471167">
      <w:bodyDiv w:val="1"/>
      <w:marLeft w:val="0"/>
      <w:marRight w:val="0"/>
      <w:marTop w:val="0"/>
      <w:marBottom w:val="0"/>
      <w:divBdr>
        <w:top w:val="none" w:sz="0" w:space="0" w:color="auto"/>
        <w:left w:val="none" w:sz="0" w:space="0" w:color="auto"/>
        <w:bottom w:val="none" w:sz="0" w:space="0" w:color="auto"/>
        <w:right w:val="none" w:sz="0" w:space="0" w:color="auto"/>
      </w:divBdr>
    </w:div>
    <w:div w:id="15059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hiancil.org.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0D52-F0A3-4186-ABCD-70679A94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3436</CharactersWithSpaces>
  <SharedDoc>false</SharedDoc>
  <HLinks>
    <vt:vector size="6" baseType="variant">
      <vt:variant>
        <vt:i4>4456516</vt:i4>
      </vt:variant>
      <vt:variant>
        <vt:i4>0</vt:i4>
      </vt:variant>
      <vt:variant>
        <vt:i4>0</vt:i4>
      </vt:variant>
      <vt:variant>
        <vt:i4>5</vt:i4>
      </vt:variant>
      <vt:variant>
        <vt:lpwstr>http://www.lothiancil.org.uk/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Henderson</dc:creator>
  <cp:keywords/>
  <cp:lastModifiedBy>Nicola Djeala</cp:lastModifiedBy>
  <cp:revision>2</cp:revision>
  <cp:lastPrinted>2015-11-11T14:51:00Z</cp:lastPrinted>
  <dcterms:created xsi:type="dcterms:W3CDTF">2021-03-09T08:01:00Z</dcterms:created>
  <dcterms:modified xsi:type="dcterms:W3CDTF">2021-03-09T08:01:00Z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