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0A5" w:rsidRDefault="000E00A5">
      <w:pPr>
        <w:rPr>
          <w:rFonts w:ascii="Arial" w:hAnsi="Arial" w:cs="Arial"/>
          <w:sz w:val="24"/>
          <w:szCs w:val="24"/>
        </w:rPr>
      </w:pPr>
    </w:p>
    <w:p w:rsidR="001A4CD1" w:rsidRDefault="001A4CD1">
      <w:pPr>
        <w:rPr>
          <w:rFonts w:ascii="Arial" w:hAnsi="Arial" w:cs="Arial"/>
          <w:sz w:val="24"/>
          <w:szCs w:val="24"/>
        </w:rPr>
      </w:pPr>
    </w:p>
    <w:p w:rsidR="001A4CD1" w:rsidRDefault="001A4CD1">
      <w:pPr>
        <w:rPr>
          <w:rFonts w:ascii="Arial" w:hAnsi="Arial" w:cs="Arial"/>
          <w:sz w:val="24"/>
          <w:szCs w:val="24"/>
        </w:rPr>
      </w:pPr>
    </w:p>
    <w:p w:rsidR="001A4CD1" w:rsidRDefault="001A4CD1">
      <w:pPr>
        <w:rPr>
          <w:rFonts w:ascii="Arial" w:hAnsi="Arial" w:cs="Arial"/>
          <w:sz w:val="24"/>
          <w:szCs w:val="24"/>
        </w:rPr>
      </w:pPr>
    </w:p>
    <w:p w:rsidR="001A4CD1" w:rsidRDefault="001A4CD1">
      <w:pPr>
        <w:rPr>
          <w:rFonts w:ascii="Arial" w:hAnsi="Arial" w:cs="Arial"/>
          <w:sz w:val="24"/>
          <w:szCs w:val="24"/>
        </w:rPr>
      </w:pPr>
    </w:p>
    <w:p w:rsidR="001A4CD1" w:rsidRDefault="001A4CD1">
      <w:pPr>
        <w:rPr>
          <w:rFonts w:ascii="Arial" w:hAnsi="Arial" w:cs="Arial"/>
          <w:sz w:val="24"/>
          <w:szCs w:val="24"/>
        </w:rPr>
      </w:pPr>
    </w:p>
    <w:p w:rsidR="001A4CD1" w:rsidRDefault="001A4CD1">
      <w:pPr>
        <w:rPr>
          <w:rFonts w:ascii="Arial" w:hAnsi="Arial" w:cs="Arial"/>
          <w:sz w:val="24"/>
          <w:szCs w:val="24"/>
        </w:rPr>
      </w:pPr>
    </w:p>
    <w:p w:rsidR="001A4CD1" w:rsidRDefault="001A4CD1">
      <w:pPr>
        <w:rPr>
          <w:rFonts w:ascii="Arial" w:hAnsi="Arial" w:cs="Arial"/>
          <w:sz w:val="24"/>
          <w:szCs w:val="24"/>
        </w:rPr>
      </w:pPr>
    </w:p>
    <w:p w:rsidR="001A4CD1" w:rsidRDefault="001A4CD1" w:rsidP="001A4CD1">
      <w:pPr>
        <w:pStyle w:val="NoSpacing"/>
        <w:rPr>
          <w:rFonts w:ascii="Tahoma" w:hAnsi="Tahoma" w:cs="Tahoma"/>
          <w:sz w:val="24"/>
          <w:szCs w:val="24"/>
        </w:rPr>
      </w:pPr>
      <w:r w:rsidRPr="00D701B4">
        <w:rPr>
          <w:rFonts w:ascii="Tahoma" w:hAnsi="Tahoma" w:cs="Tahoma"/>
          <w:sz w:val="24"/>
          <w:szCs w:val="24"/>
        </w:rPr>
        <w:t>11</w:t>
      </w:r>
      <w:r w:rsidRPr="00D701B4">
        <w:rPr>
          <w:rFonts w:ascii="Tahoma" w:hAnsi="Tahoma" w:cs="Tahoma"/>
          <w:sz w:val="24"/>
          <w:szCs w:val="24"/>
          <w:vertAlign w:val="superscript"/>
        </w:rPr>
        <w:t>th</w:t>
      </w:r>
      <w:r w:rsidRPr="00D701B4">
        <w:rPr>
          <w:rFonts w:ascii="Tahoma" w:hAnsi="Tahoma" w:cs="Tahoma"/>
          <w:sz w:val="24"/>
          <w:szCs w:val="24"/>
        </w:rPr>
        <w:t xml:space="preserve"> January 2021</w:t>
      </w:r>
    </w:p>
    <w:p w:rsidR="001A4CD1" w:rsidRDefault="001A4CD1" w:rsidP="001A4CD1">
      <w:pPr>
        <w:pStyle w:val="NoSpacing"/>
        <w:rPr>
          <w:rFonts w:ascii="Tahoma" w:hAnsi="Tahoma" w:cs="Tahoma"/>
          <w:sz w:val="24"/>
          <w:szCs w:val="24"/>
        </w:rPr>
      </w:pPr>
    </w:p>
    <w:p w:rsidR="001A4CD1" w:rsidRDefault="001A4CD1" w:rsidP="001A4CD1">
      <w:pPr>
        <w:pStyle w:val="NoSpacing"/>
        <w:rPr>
          <w:rFonts w:ascii="Tahoma" w:hAnsi="Tahoma" w:cs="Tahoma"/>
          <w:sz w:val="24"/>
          <w:szCs w:val="24"/>
        </w:rPr>
      </w:pPr>
    </w:p>
    <w:p w:rsidR="001A4CD1" w:rsidRDefault="001A4CD1" w:rsidP="001A4CD1">
      <w:pPr>
        <w:pStyle w:val="NoSpacing"/>
        <w:rPr>
          <w:rFonts w:ascii="Tahoma" w:hAnsi="Tahoma" w:cs="Tahoma"/>
          <w:sz w:val="24"/>
          <w:szCs w:val="24"/>
        </w:rPr>
      </w:pPr>
    </w:p>
    <w:p w:rsidR="001A4CD1" w:rsidRDefault="001A4CD1" w:rsidP="001A4CD1">
      <w:pPr>
        <w:pStyle w:val="NoSpacing"/>
        <w:rPr>
          <w:rFonts w:ascii="Tahoma" w:hAnsi="Tahoma" w:cs="Tahoma"/>
          <w:sz w:val="24"/>
          <w:szCs w:val="24"/>
        </w:rPr>
      </w:pPr>
      <w:r>
        <w:rPr>
          <w:rFonts w:ascii="Tahoma" w:hAnsi="Tahoma" w:cs="Tahoma"/>
          <w:sz w:val="24"/>
          <w:szCs w:val="24"/>
        </w:rPr>
        <w:t>Dear Direct Payment recipient,</w:t>
      </w:r>
    </w:p>
    <w:p w:rsidR="001A4CD1" w:rsidRDefault="001A4CD1" w:rsidP="001A4CD1">
      <w:pPr>
        <w:pStyle w:val="NoSpacing"/>
        <w:rPr>
          <w:rFonts w:ascii="Tahoma" w:hAnsi="Tahoma" w:cs="Tahoma"/>
          <w:sz w:val="24"/>
          <w:szCs w:val="24"/>
        </w:rPr>
      </w:pPr>
    </w:p>
    <w:p w:rsidR="001A4CD1" w:rsidRDefault="001A4CD1" w:rsidP="001A4CD1">
      <w:pPr>
        <w:pStyle w:val="NoSpacing"/>
        <w:rPr>
          <w:rFonts w:ascii="Tahoma" w:hAnsi="Tahoma" w:cs="Tahoma"/>
          <w:sz w:val="24"/>
          <w:szCs w:val="24"/>
        </w:rPr>
      </w:pPr>
      <w:r>
        <w:rPr>
          <w:rFonts w:ascii="Tahoma" w:hAnsi="Tahoma" w:cs="Tahoma"/>
          <w:b/>
          <w:sz w:val="24"/>
          <w:szCs w:val="24"/>
        </w:rPr>
        <w:t>Re:  COVID 19 vaccination programme</w:t>
      </w:r>
    </w:p>
    <w:p w:rsidR="001A4CD1" w:rsidRDefault="001A4CD1" w:rsidP="001A4CD1">
      <w:pPr>
        <w:pStyle w:val="NoSpacing"/>
        <w:rPr>
          <w:rFonts w:ascii="Tahoma" w:hAnsi="Tahoma" w:cs="Tahoma"/>
          <w:sz w:val="24"/>
          <w:szCs w:val="24"/>
        </w:rPr>
      </w:pPr>
    </w:p>
    <w:p w:rsidR="001A4CD1" w:rsidRDefault="001A4CD1" w:rsidP="001A4CD1">
      <w:pPr>
        <w:pStyle w:val="NoSpacing"/>
        <w:rPr>
          <w:rFonts w:ascii="Tahoma" w:hAnsi="Tahoma" w:cs="Tahoma"/>
          <w:sz w:val="24"/>
          <w:szCs w:val="24"/>
        </w:rPr>
      </w:pPr>
      <w:r>
        <w:rPr>
          <w:rFonts w:ascii="Tahoma" w:hAnsi="Tahoma" w:cs="Tahoma"/>
          <w:sz w:val="24"/>
          <w:szCs w:val="24"/>
        </w:rPr>
        <w:t>East Lothian Health and Social Care Partnership are preparing to make COVID 19 vaccination appointments available to workers involved in delivering support services to those individuals living in the community.  This category includes Personal Assistants employed by Direct Payment as per guidance below:</w:t>
      </w:r>
    </w:p>
    <w:p w:rsidR="001A4CD1" w:rsidRDefault="001A4CD1" w:rsidP="001A4CD1">
      <w:pPr>
        <w:pStyle w:val="NoSpacing"/>
        <w:rPr>
          <w:rFonts w:ascii="Tahoma" w:hAnsi="Tahoma" w:cs="Tahoma"/>
          <w:sz w:val="24"/>
          <w:szCs w:val="24"/>
        </w:rPr>
      </w:pPr>
    </w:p>
    <w:p w:rsidR="001A4CD1" w:rsidRDefault="001A4CD1" w:rsidP="001A4CD1">
      <w:pPr>
        <w:pStyle w:val="NoSpacing"/>
        <w:rPr>
          <w:rFonts w:ascii="Tahoma" w:hAnsi="Tahoma" w:cs="Tahoma"/>
          <w:sz w:val="24"/>
          <w:szCs w:val="24"/>
        </w:rPr>
      </w:pPr>
      <w:bookmarkStart w:id="0" w:name="_GoBack"/>
      <w:r w:rsidRPr="000D1E08">
        <w:rPr>
          <w:rFonts w:ascii="Tahoma" w:hAnsi="Tahoma" w:cs="Tahoma"/>
          <w:noProof/>
          <w:sz w:val="24"/>
          <w:szCs w:val="24"/>
          <w:lang w:eastAsia="en-GB"/>
        </w:rPr>
        <w:drawing>
          <wp:inline distT="0" distB="0" distL="0" distR="0" wp14:anchorId="6C60F8C7" wp14:editId="5F34D1D8">
            <wp:extent cx="5731510" cy="2114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114550"/>
                    </a:xfrm>
                    <a:prstGeom prst="rect">
                      <a:avLst/>
                    </a:prstGeom>
                    <a:noFill/>
                    <a:ln>
                      <a:noFill/>
                    </a:ln>
                  </pic:spPr>
                </pic:pic>
              </a:graphicData>
            </a:graphic>
          </wp:inline>
        </w:drawing>
      </w:r>
      <w:bookmarkEnd w:id="0"/>
    </w:p>
    <w:p w:rsidR="001A4CD1" w:rsidRDefault="001A4CD1" w:rsidP="001A4CD1">
      <w:pPr>
        <w:pStyle w:val="NoSpacing"/>
        <w:rPr>
          <w:rFonts w:ascii="Tahoma" w:hAnsi="Tahoma" w:cs="Tahoma"/>
          <w:sz w:val="24"/>
          <w:szCs w:val="24"/>
        </w:rPr>
      </w:pPr>
    </w:p>
    <w:p w:rsidR="001A4CD1" w:rsidRDefault="001A4CD1" w:rsidP="001A4CD1">
      <w:pPr>
        <w:pStyle w:val="NoSpacing"/>
        <w:rPr>
          <w:rFonts w:ascii="Tahoma" w:hAnsi="Tahoma" w:cs="Tahoma"/>
          <w:sz w:val="24"/>
          <w:szCs w:val="24"/>
        </w:rPr>
      </w:pPr>
      <w:r>
        <w:rPr>
          <w:rFonts w:ascii="Tahoma" w:hAnsi="Tahoma" w:cs="Tahoma"/>
          <w:sz w:val="24"/>
          <w:szCs w:val="24"/>
        </w:rPr>
        <w:t>NHS Lothian have introduced a new online booking system so that individual workers can register for a vaccination.  The booking system requires individuals to register their name, date of birth, CHI number (if available), gender, email address and mobile telephone number so that they can then register for an account and book an appointment.</w:t>
      </w:r>
    </w:p>
    <w:p w:rsidR="001A4CD1" w:rsidRDefault="001A4CD1" w:rsidP="001A4CD1">
      <w:pPr>
        <w:pStyle w:val="NoSpacing"/>
        <w:rPr>
          <w:rFonts w:ascii="Tahoma" w:hAnsi="Tahoma" w:cs="Tahoma"/>
          <w:sz w:val="24"/>
          <w:szCs w:val="24"/>
        </w:rPr>
      </w:pPr>
    </w:p>
    <w:p w:rsidR="001A4CD1" w:rsidRDefault="001A4CD1" w:rsidP="001A4CD1">
      <w:pPr>
        <w:pStyle w:val="NoSpacing"/>
        <w:rPr>
          <w:rFonts w:ascii="Tahoma" w:hAnsi="Tahoma" w:cs="Tahoma"/>
          <w:sz w:val="24"/>
          <w:szCs w:val="24"/>
        </w:rPr>
      </w:pPr>
      <w:r>
        <w:rPr>
          <w:rFonts w:ascii="Tahoma" w:hAnsi="Tahoma" w:cs="Tahoma"/>
          <w:sz w:val="24"/>
          <w:szCs w:val="24"/>
        </w:rPr>
        <w:t>To book your first appointment you will need to click on the link below and complete the online form.</w:t>
      </w:r>
    </w:p>
    <w:p w:rsidR="001A4CD1" w:rsidRDefault="001A4CD1" w:rsidP="001A4CD1">
      <w:pPr>
        <w:pStyle w:val="NoSpacing"/>
        <w:rPr>
          <w:rFonts w:ascii="Tahoma" w:hAnsi="Tahoma" w:cs="Tahoma"/>
          <w:sz w:val="24"/>
          <w:szCs w:val="24"/>
        </w:rPr>
      </w:pPr>
    </w:p>
    <w:p w:rsidR="001A4CD1" w:rsidRDefault="00904A11" w:rsidP="001A4CD1">
      <w:hyperlink r:id="rId9" w:history="1">
        <w:r w:rsidR="001A4CD1">
          <w:rPr>
            <w:rStyle w:val="Hyperlink"/>
          </w:rPr>
          <w:t>https://forms.office.com/Pages/ResponsePage.aspx?id=veDvEDCgykuAnLXmdF5Jmhgqmg_MLrtJtmk9tk8MLahUQzdKUDg0WllaQUxQTEhXWkxXSTY2REQ4ViQlQCN0PWcu</w:t>
        </w:r>
      </w:hyperlink>
    </w:p>
    <w:p w:rsidR="001A4CD1" w:rsidRDefault="001A4CD1" w:rsidP="001A4CD1">
      <w:pPr>
        <w:pStyle w:val="NoSpacing"/>
        <w:rPr>
          <w:rFonts w:ascii="Tahoma" w:hAnsi="Tahoma" w:cs="Tahoma"/>
          <w:sz w:val="24"/>
          <w:szCs w:val="24"/>
        </w:rPr>
      </w:pPr>
    </w:p>
    <w:p w:rsidR="001A4CD1" w:rsidRDefault="001A4CD1" w:rsidP="001A4CD1">
      <w:pPr>
        <w:pStyle w:val="NoSpacing"/>
        <w:rPr>
          <w:rFonts w:ascii="Tahoma" w:hAnsi="Tahoma" w:cs="Tahoma"/>
          <w:sz w:val="24"/>
          <w:szCs w:val="24"/>
        </w:rPr>
      </w:pPr>
      <w:r>
        <w:rPr>
          <w:rFonts w:ascii="Tahoma" w:hAnsi="Tahoma" w:cs="Tahoma"/>
          <w:sz w:val="24"/>
          <w:szCs w:val="24"/>
        </w:rPr>
        <w:t>When attending for a vaccination appointment, Personal Assistants will need a letter from their employer as proof of eligibility.  This could be the same letter that was issued last March to all PAs so that they could prove that any travel to work was essential due to their employment as a paid carer.</w:t>
      </w:r>
    </w:p>
    <w:p w:rsidR="001A4CD1" w:rsidRDefault="001A4CD1" w:rsidP="001A4CD1">
      <w:pPr>
        <w:pStyle w:val="NoSpacing"/>
        <w:rPr>
          <w:rFonts w:ascii="Tahoma" w:hAnsi="Tahoma" w:cs="Tahoma"/>
          <w:sz w:val="24"/>
          <w:szCs w:val="24"/>
        </w:rPr>
      </w:pPr>
    </w:p>
    <w:p w:rsidR="001A4CD1" w:rsidRDefault="001A4CD1" w:rsidP="001A4CD1">
      <w:pPr>
        <w:pStyle w:val="NoSpacing"/>
        <w:rPr>
          <w:rFonts w:ascii="Tahoma" w:hAnsi="Tahoma" w:cs="Tahoma"/>
          <w:sz w:val="24"/>
          <w:szCs w:val="24"/>
        </w:rPr>
      </w:pPr>
    </w:p>
    <w:p w:rsidR="001A4CD1" w:rsidRDefault="001A4CD1" w:rsidP="001A4CD1">
      <w:pPr>
        <w:pStyle w:val="NoSpacing"/>
        <w:rPr>
          <w:rFonts w:ascii="Tahoma" w:hAnsi="Tahoma" w:cs="Tahoma"/>
          <w:sz w:val="24"/>
          <w:szCs w:val="24"/>
        </w:rPr>
      </w:pPr>
    </w:p>
    <w:p w:rsidR="001A4CD1" w:rsidRDefault="001A4CD1" w:rsidP="001A4CD1">
      <w:pPr>
        <w:pStyle w:val="NoSpacing"/>
        <w:rPr>
          <w:rFonts w:ascii="Tahoma" w:hAnsi="Tahoma" w:cs="Tahoma"/>
          <w:sz w:val="24"/>
          <w:szCs w:val="24"/>
        </w:rPr>
      </w:pPr>
      <w:r>
        <w:rPr>
          <w:rFonts w:ascii="Tahoma" w:hAnsi="Tahoma" w:cs="Tahoma"/>
          <w:sz w:val="24"/>
          <w:szCs w:val="24"/>
        </w:rPr>
        <w:t>If you are not able to use the online booking system, you can still book an appointment using the Freephone number 0800 111 4499.</w:t>
      </w:r>
    </w:p>
    <w:p w:rsidR="001A4CD1" w:rsidRDefault="001A4CD1" w:rsidP="001A4CD1">
      <w:pPr>
        <w:pStyle w:val="NoSpacing"/>
        <w:rPr>
          <w:rFonts w:ascii="Tahoma" w:hAnsi="Tahoma" w:cs="Tahoma"/>
          <w:sz w:val="24"/>
          <w:szCs w:val="24"/>
        </w:rPr>
      </w:pPr>
    </w:p>
    <w:p w:rsidR="001A4CD1" w:rsidRDefault="001A4CD1" w:rsidP="001A4CD1">
      <w:pPr>
        <w:pStyle w:val="NoSpacing"/>
        <w:rPr>
          <w:rFonts w:ascii="Tahoma" w:hAnsi="Tahoma" w:cs="Tahoma"/>
          <w:sz w:val="24"/>
          <w:szCs w:val="24"/>
        </w:rPr>
      </w:pPr>
      <w:r>
        <w:rPr>
          <w:rFonts w:ascii="Tahoma" w:hAnsi="Tahoma" w:cs="Tahoma"/>
          <w:sz w:val="24"/>
          <w:szCs w:val="24"/>
        </w:rPr>
        <w:t>Yours faithfully,</w:t>
      </w:r>
    </w:p>
    <w:p w:rsidR="001A4CD1" w:rsidRDefault="001A4CD1" w:rsidP="001A4CD1">
      <w:pPr>
        <w:pStyle w:val="NoSpacing"/>
        <w:rPr>
          <w:rFonts w:ascii="Tahoma" w:hAnsi="Tahoma" w:cs="Tahoma"/>
          <w:sz w:val="24"/>
          <w:szCs w:val="24"/>
        </w:rPr>
      </w:pPr>
      <w:r>
        <w:rPr>
          <w:noProof/>
          <w:lang w:eastAsia="en-GB"/>
        </w:rPr>
        <w:drawing>
          <wp:inline distT="0" distB="0" distL="0" distR="0" wp14:anchorId="08632683" wp14:editId="5EC9174D">
            <wp:extent cx="1809750" cy="647700"/>
            <wp:effectExtent l="0" t="0" r="0" b="0"/>
            <wp:docPr id="3" name="Picture 3" descr="cid:image002.jpg@01D55100.2D0CA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100.2D0CA1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09750" cy="647700"/>
                    </a:xfrm>
                    <a:prstGeom prst="rect">
                      <a:avLst/>
                    </a:prstGeom>
                    <a:noFill/>
                    <a:ln>
                      <a:noFill/>
                    </a:ln>
                  </pic:spPr>
                </pic:pic>
              </a:graphicData>
            </a:graphic>
          </wp:inline>
        </w:drawing>
      </w:r>
    </w:p>
    <w:p w:rsidR="001A4CD1" w:rsidRDefault="001A4CD1" w:rsidP="001A4CD1">
      <w:pPr>
        <w:pStyle w:val="NoSpacing"/>
        <w:rPr>
          <w:rFonts w:ascii="Tahoma" w:hAnsi="Tahoma" w:cs="Tahoma"/>
          <w:sz w:val="24"/>
          <w:szCs w:val="24"/>
        </w:rPr>
      </w:pPr>
      <w:r>
        <w:rPr>
          <w:rFonts w:ascii="Tahoma" w:hAnsi="Tahoma" w:cs="Tahoma"/>
          <w:sz w:val="24"/>
          <w:szCs w:val="24"/>
        </w:rPr>
        <w:t>Jane Stewart</w:t>
      </w:r>
    </w:p>
    <w:p w:rsidR="001A4CD1" w:rsidRDefault="001A4CD1" w:rsidP="001A4CD1">
      <w:pPr>
        <w:pStyle w:val="NoSpacing"/>
        <w:rPr>
          <w:rFonts w:ascii="Tahoma" w:hAnsi="Tahoma" w:cs="Tahoma"/>
          <w:sz w:val="24"/>
          <w:szCs w:val="24"/>
        </w:rPr>
      </w:pPr>
      <w:r>
        <w:rPr>
          <w:rFonts w:ascii="Tahoma" w:hAnsi="Tahoma" w:cs="Tahoma"/>
          <w:sz w:val="24"/>
          <w:szCs w:val="24"/>
        </w:rPr>
        <w:t>Team Manager – Health and Social Care</w:t>
      </w:r>
    </w:p>
    <w:p w:rsidR="00CE326F" w:rsidRDefault="00CE326F" w:rsidP="00CE326F">
      <w:pPr>
        <w:pStyle w:val="RecipientAddress"/>
      </w:pPr>
    </w:p>
    <w:p w:rsidR="00CE326F" w:rsidRPr="00CE326F" w:rsidRDefault="00CE326F" w:rsidP="00A40553">
      <w:pPr>
        <w:rPr>
          <w:rFonts w:ascii="Arial" w:hAnsi="Arial" w:cs="Arial"/>
          <w:sz w:val="24"/>
          <w:szCs w:val="24"/>
        </w:rPr>
        <w:sectPr w:rsidR="00CE326F" w:rsidRPr="00CE326F" w:rsidSect="00CA7D74">
          <w:headerReference w:type="default" r:id="rId12"/>
          <w:footerReference w:type="default" r:id="rId13"/>
          <w:pgSz w:w="11906" w:h="16838"/>
          <w:pgMar w:top="1276" w:right="1080" w:bottom="568" w:left="1080" w:header="170" w:footer="170" w:gutter="0"/>
          <w:cols w:space="708"/>
          <w:docGrid w:linePitch="360"/>
        </w:sectPr>
      </w:pPr>
    </w:p>
    <w:p w:rsidR="00CE326F" w:rsidRDefault="00CE326F" w:rsidP="00CE326F"/>
    <w:p w:rsidR="00CE326F" w:rsidRDefault="00CE326F" w:rsidP="00CE326F"/>
    <w:p w:rsidR="00CE326F" w:rsidRDefault="00CE326F" w:rsidP="00CE326F">
      <w:pPr>
        <w:rPr>
          <w:b/>
          <w:u w:val="single"/>
        </w:rPr>
      </w:pPr>
    </w:p>
    <w:p w:rsidR="00CE326F" w:rsidRDefault="00CE326F" w:rsidP="00CE326F">
      <w:pPr>
        <w:rPr>
          <w:b/>
          <w:u w:val="single"/>
        </w:rPr>
      </w:pPr>
    </w:p>
    <w:p w:rsidR="00CE326F" w:rsidRDefault="00CE326F" w:rsidP="00CE326F">
      <w:pPr>
        <w:rPr>
          <w:b/>
          <w:u w:val="single"/>
        </w:rPr>
      </w:pPr>
    </w:p>
    <w:p w:rsidR="00CE326F" w:rsidRDefault="00CE326F" w:rsidP="00CE326F">
      <w:pPr>
        <w:rPr>
          <w:b/>
          <w:u w:val="single"/>
        </w:rPr>
      </w:pPr>
    </w:p>
    <w:sectPr w:rsidR="00CE326F" w:rsidSect="009D7387">
      <w:type w:val="evenPag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A11" w:rsidRDefault="00904A11" w:rsidP="009D7387">
      <w:r>
        <w:separator/>
      </w:r>
    </w:p>
  </w:endnote>
  <w:endnote w:type="continuationSeparator" w:id="0">
    <w:p w:rsidR="00904A11" w:rsidRDefault="00904A11" w:rsidP="009D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A08" w:rsidRDefault="007C2A08">
    <w:pPr>
      <w:pStyle w:val="Footer"/>
    </w:pPr>
    <w:r>
      <w:rPr>
        <w:rFonts w:ascii="Century Gothic" w:eastAsia="Times New Roman" w:hAnsi="Century Gothic" w:cs="Times New Roman"/>
        <w:noProof/>
        <w:sz w:val="24"/>
        <w:szCs w:val="24"/>
        <w:lang w:eastAsia="en-GB"/>
      </w:rPr>
      <w:drawing>
        <wp:anchor distT="0" distB="0" distL="114300" distR="114300" simplePos="0" relativeHeight="251657216" behindDoc="1" locked="1" layoutInCell="1" allowOverlap="1">
          <wp:simplePos x="0" y="0"/>
          <wp:positionH relativeFrom="column">
            <wp:posOffset>1295400</wp:posOffset>
          </wp:positionH>
          <wp:positionV relativeFrom="paragraph">
            <wp:posOffset>1270</wp:posOffset>
          </wp:positionV>
          <wp:extent cx="2981325" cy="514350"/>
          <wp:effectExtent l="19050" t="0" r="9525" b="0"/>
          <wp:wrapNone/>
          <wp:docPr id="5" name="Picture 9" descr="C:\Users\ogdej\AppData\Local\Microsoft\Windows\Temporary Internet Files\Content.Outlook\D24LDJKN\log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gdej\AppData\Local\Microsoft\Windows\Temporary Internet Files\Content.Outlook\D24LDJKN\logos (2).jpg"/>
                  <pic:cNvPicPr>
                    <a:picLocks noChangeAspect="1" noChangeArrowheads="1"/>
                  </pic:cNvPicPr>
                </pic:nvPicPr>
                <pic:blipFill>
                  <a:blip r:embed="rId1"/>
                  <a:srcRect/>
                  <a:stretch>
                    <a:fillRect/>
                  </a:stretch>
                </pic:blipFill>
                <pic:spPr bwMode="auto">
                  <a:xfrm>
                    <a:off x="0" y="0"/>
                    <a:ext cx="2981325" cy="514350"/>
                  </a:xfrm>
                  <a:prstGeom prst="rect">
                    <a:avLst/>
                  </a:prstGeom>
                  <a:noFill/>
                  <a:ln w="9525">
                    <a:noFill/>
                    <a:miter lim="800000"/>
                    <a:headEnd/>
                    <a:tailEnd/>
                  </a:ln>
                </pic:spPr>
              </pic:pic>
            </a:graphicData>
          </a:graphic>
        </wp:anchor>
      </w:drawing>
    </w:r>
  </w:p>
  <w:p w:rsidR="007C2A08" w:rsidRDefault="007C2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A11" w:rsidRDefault="00904A11" w:rsidP="009D7387">
      <w:r>
        <w:separator/>
      </w:r>
    </w:p>
  </w:footnote>
  <w:footnote w:type="continuationSeparator" w:id="0">
    <w:p w:rsidR="00904A11" w:rsidRDefault="00904A11" w:rsidP="009D7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A08" w:rsidRDefault="00277A54">
    <w:pPr>
      <w:pStyle w:val="Heade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15875</wp:posOffset>
              </wp:positionV>
              <wp:extent cx="2152650" cy="127508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275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2A08" w:rsidRPr="00F224E2" w:rsidRDefault="007C2A08" w:rsidP="009D7387">
                          <w:pPr>
                            <w:rPr>
                              <w:rFonts w:ascii="Arial Narrow" w:hAnsi="Arial Narrow" w:cs="Arial"/>
                              <w:bCs/>
                              <w:color w:val="1F497D" w:themeColor="text2"/>
                              <w:sz w:val="20"/>
                              <w:szCs w:val="20"/>
                            </w:rPr>
                          </w:pPr>
                          <w:r>
                            <w:rPr>
                              <w:rFonts w:ascii="Arial Narrow" w:hAnsi="Arial Narrow"/>
                              <w:color w:val="1F497D" w:themeColor="text2"/>
                              <w:sz w:val="20"/>
                              <w:szCs w:val="20"/>
                            </w:rPr>
                            <w:t>Children and Adult Services</w:t>
                          </w:r>
                          <w:r w:rsidRPr="00CF2A6A">
                            <w:rPr>
                              <w:rFonts w:ascii="Arial Narrow" w:hAnsi="Arial Narrow"/>
                              <w:color w:val="1F497D" w:themeColor="text2"/>
                              <w:sz w:val="20"/>
                              <w:szCs w:val="20"/>
                            </w:rPr>
                            <w:br/>
                            <w:t>Randall House</w:t>
                          </w:r>
                          <w:r w:rsidRPr="00CF2A6A">
                            <w:rPr>
                              <w:rFonts w:ascii="Arial Narrow" w:hAnsi="Arial Narrow"/>
                              <w:color w:val="1F497D" w:themeColor="text2"/>
                              <w:sz w:val="20"/>
                              <w:szCs w:val="20"/>
                            </w:rPr>
                            <w:br/>
                          </w:r>
                          <w:proofErr w:type="spellStart"/>
                          <w:r>
                            <w:rPr>
                              <w:rFonts w:ascii="Arial Narrow" w:hAnsi="Arial Narrow"/>
                              <w:color w:val="1F497D" w:themeColor="text2"/>
                              <w:sz w:val="20"/>
                              <w:szCs w:val="20"/>
                            </w:rPr>
                            <w:t>Macmerry</w:t>
                          </w:r>
                          <w:proofErr w:type="spellEnd"/>
                          <w:r>
                            <w:rPr>
                              <w:rFonts w:ascii="Arial Narrow" w:hAnsi="Arial Narrow"/>
                              <w:color w:val="1F497D" w:themeColor="text2"/>
                              <w:sz w:val="20"/>
                              <w:szCs w:val="20"/>
                            </w:rPr>
                            <w:t xml:space="preserve"> Business Park</w:t>
                          </w:r>
                          <w:r>
                            <w:rPr>
                              <w:rFonts w:ascii="Arial Narrow" w:hAnsi="Arial Narrow"/>
                              <w:color w:val="1F497D" w:themeColor="text2"/>
                              <w:sz w:val="20"/>
                              <w:szCs w:val="20"/>
                            </w:rPr>
                            <w:br/>
                          </w:r>
                          <w:proofErr w:type="spellStart"/>
                          <w:r>
                            <w:rPr>
                              <w:rFonts w:ascii="Arial Narrow" w:hAnsi="Arial Narrow"/>
                              <w:color w:val="1F497D" w:themeColor="text2"/>
                              <w:sz w:val="20"/>
                              <w:szCs w:val="20"/>
                            </w:rPr>
                            <w:t>Macmerry</w:t>
                          </w:r>
                          <w:proofErr w:type="spellEnd"/>
                          <w:r>
                            <w:rPr>
                              <w:rFonts w:ascii="Arial Narrow" w:hAnsi="Arial Narrow"/>
                              <w:color w:val="1F497D" w:themeColor="text2"/>
                              <w:sz w:val="20"/>
                              <w:szCs w:val="20"/>
                            </w:rPr>
                            <w:t xml:space="preserve"> EH33 1RW</w:t>
                          </w:r>
                          <w:r w:rsidRPr="00CF2A6A">
                            <w:rPr>
                              <w:rFonts w:ascii="Arial Narrow" w:hAnsi="Arial Narrow"/>
                              <w:color w:val="1F497D" w:themeColor="text2"/>
                              <w:sz w:val="20"/>
                              <w:szCs w:val="20"/>
                            </w:rPr>
                            <w:br/>
                            <w:t xml:space="preserve">T: </w:t>
                          </w:r>
                          <w:r w:rsidR="00193C0B">
                            <w:rPr>
                              <w:rFonts w:ascii="Arial Narrow" w:hAnsi="Arial Narrow"/>
                              <w:color w:val="1F497D" w:themeColor="text2"/>
                              <w:sz w:val="20"/>
                              <w:szCs w:val="20"/>
                            </w:rPr>
                            <w:t>01875 824 309</w:t>
                          </w:r>
                          <w:r w:rsidRPr="00CF2A6A">
                            <w:rPr>
                              <w:rFonts w:ascii="Arial Narrow" w:hAnsi="Arial Narrow"/>
                              <w:b/>
                              <w:color w:val="1F497D" w:themeColor="text2"/>
                              <w:sz w:val="20"/>
                              <w:szCs w:val="20"/>
                            </w:rPr>
                            <w:br/>
                          </w:r>
                          <w:r w:rsidRPr="00CF2A6A">
                            <w:rPr>
                              <w:rFonts w:ascii="Arial Narrow" w:hAnsi="Arial Narrow"/>
                              <w:color w:val="1F497D" w:themeColor="text2"/>
                              <w:sz w:val="20"/>
                              <w:szCs w:val="20"/>
                            </w:rPr>
                            <w:t>E:</w:t>
                          </w:r>
                          <w:r w:rsidRPr="00CF2A6A">
                            <w:rPr>
                              <w:rFonts w:ascii="Arial Narrow" w:hAnsi="Arial Narrow"/>
                              <w:b/>
                              <w:color w:val="1F497D" w:themeColor="text2"/>
                              <w:sz w:val="20"/>
                              <w:szCs w:val="20"/>
                            </w:rPr>
                            <w:t xml:space="preserve"> </w:t>
                          </w:r>
                          <w:r w:rsidRPr="00F224E2">
                            <w:rPr>
                              <w:rStyle w:val="Strong"/>
                              <w:rFonts w:ascii="Arial Narrow" w:hAnsi="Arial Narrow" w:cs="Arial"/>
                              <w:b w:val="0"/>
                              <w:bCs w:val="0"/>
                              <w:color w:val="1F497D" w:themeColor="text2"/>
                              <w:sz w:val="20"/>
                              <w:szCs w:val="20"/>
                            </w:rPr>
                            <w:t>communitycare@eastlothian.gov.uk</w:t>
                          </w:r>
                          <w:r w:rsidRPr="00CF2A6A">
                            <w:rPr>
                              <w:rFonts w:ascii="Arial Narrow" w:hAnsi="Arial Narrow"/>
                              <w:b/>
                              <w:color w:val="1F497D" w:themeColor="text2"/>
                              <w:sz w:val="20"/>
                              <w:szCs w:val="20"/>
                            </w:rPr>
                            <w:br/>
                          </w:r>
                          <w:r w:rsidRPr="00CF2A6A">
                            <w:rPr>
                              <w:rFonts w:ascii="Arial Narrow" w:hAnsi="Arial Narrow"/>
                              <w:color w:val="1F497D" w:themeColor="text2"/>
                              <w:sz w:val="20"/>
                              <w:szCs w:val="20"/>
                            </w:rPr>
                            <w:t>www.eastlothian.gov.uk</w:t>
                          </w:r>
                        </w:p>
                        <w:p w:rsidR="007C2A08" w:rsidRPr="00CF2A6A" w:rsidRDefault="007C2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6pt;margin-top:1.25pt;width:169.5pt;height:1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" stroked="f">
              <v:textbox>
                <w:txbxContent>
                  <w:p w:rsidR="007C2A08" w:rsidRPr="00F224E2" w:rsidRDefault="007C2A08" w:rsidP="009D7387">
                    <w:pPr>
                      <w:rPr>
                        <w:rFonts w:ascii="Arial Narrow" w:hAnsi="Arial Narrow" w:cs="Arial"/>
                        <w:bCs/>
                        <w:color w:val="1F497D" w:themeColor="text2"/>
                        <w:sz w:val="20"/>
                        <w:szCs w:val="20"/>
                      </w:rPr>
                    </w:pPr>
                    <w:r>
                      <w:rPr>
                        <w:rFonts w:ascii="Arial Narrow" w:hAnsi="Arial Narrow"/>
                        <w:color w:val="1F497D" w:themeColor="text2"/>
                        <w:sz w:val="20"/>
                        <w:szCs w:val="20"/>
                      </w:rPr>
                      <w:t>Children and Adult Services</w:t>
                    </w:r>
                    <w:r w:rsidRPr="00CF2A6A">
                      <w:rPr>
                        <w:rFonts w:ascii="Arial Narrow" w:hAnsi="Arial Narrow"/>
                        <w:color w:val="1F497D" w:themeColor="text2"/>
                        <w:sz w:val="20"/>
                        <w:szCs w:val="20"/>
                      </w:rPr>
                      <w:br/>
                      <w:t>Randall House</w:t>
                    </w:r>
                    <w:r w:rsidRPr="00CF2A6A">
                      <w:rPr>
                        <w:rFonts w:ascii="Arial Narrow" w:hAnsi="Arial Narrow"/>
                        <w:color w:val="1F497D" w:themeColor="text2"/>
                        <w:sz w:val="20"/>
                        <w:szCs w:val="20"/>
                      </w:rPr>
                      <w:br/>
                    </w:r>
                    <w:proofErr w:type="spellStart"/>
                    <w:r>
                      <w:rPr>
                        <w:rFonts w:ascii="Arial Narrow" w:hAnsi="Arial Narrow"/>
                        <w:color w:val="1F497D" w:themeColor="text2"/>
                        <w:sz w:val="20"/>
                        <w:szCs w:val="20"/>
                      </w:rPr>
                      <w:t>Macmerry</w:t>
                    </w:r>
                    <w:proofErr w:type="spellEnd"/>
                    <w:r>
                      <w:rPr>
                        <w:rFonts w:ascii="Arial Narrow" w:hAnsi="Arial Narrow"/>
                        <w:color w:val="1F497D" w:themeColor="text2"/>
                        <w:sz w:val="20"/>
                        <w:szCs w:val="20"/>
                      </w:rPr>
                      <w:t xml:space="preserve"> Business Park</w:t>
                    </w:r>
                    <w:r>
                      <w:rPr>
                        <w:rFonts w:ascii="Arial Narrow" w:hAnsi="Arial Narrow"/>
                        <w:color w:val="1F497D" w:themeColor="text2"/>
                        <w:sz w:val="20"/>
                        <w:szCs w:val="20"/>
                      </w:rPr>
                      <w:br/>
                    </w:r>
                    <w:proofErr w:type="spellStart"/>
                    <w:r>
                      <w:rPr>
                        <w:rFonts w:ascii="Arial Narrow" w:hAnsi="Arial Narrow"/>
                        <w:color w:val="1F497D" w:themeColor="text2"/>
                        <w:sz w:val="20"/>
                        <w:szCs w:val="20"/>
                      </w:rPr>
                      <w:t>Macmerry</w:t>
                    </w:r>
                    <w:proofErr w:type="spellEnd"/>
                    <w:r>
                      <w:rPr>
                        <w:rFonts w:ascii="Arial Narrow" w:hAnsi="Arial Narrow"/>
                        <w:color w:val="1F497D" w:themeColor="text2"/>
                        <w:sz w:val="20"/>
                        <w:szCs w:val="20"/>
                      </w:rPr>
                      <w:t xml:space="preserve"> EH33 1RW</w:t>
                    </w:r>
                    <w:r w:rsidRPr="00CF2A6A">
                      <w:rPr>
                        <w:rFonts w:ascii="Arial Narrow" w:hAnsi="Arial Narrow"/>
                        <w:color w:val="1F497D" w:themeColor="text2"/>
                        <w:sz w:val="20"/>
                        <w:szCs w:val="20"/>
                      </w:rPr>
                      <w:br/>
                      <w:t xml:space="preserve">T: </w:t>
                    </w:r>
                    <w:r w:rsidR="00193C0B">
                      <w:rPr>
                        <w:rFonts w:ascii="Arial Narrow" w:hAnsi="Arial Narrow"/>
                        <w:color w:val="1F497D" w:themeColor="text2"/>
                        <w:sz w:val="20"/>
                        <w:szCs w:val="20"/>
                      </w:rPr>
                      <w:t>01875 824 309</w:t>
                    </w:r>
                    <w:r w:rsidRPr="00CF2A6A">
                      <w:rPr>
                        <w:rFonts w:ascii="Arial Narrow" w:hAnsi="Arial Narrow"/>
                        <w:b/>
                        <w:color w:val="1F497D" w:themeColor="text2"/>
                        <w:sz w:val="20"/>
                        <w:szCs w:val="20"/>
                      </w:rPr>
                      <w:br/>
                    </w:r>
                    <w:r w:rsidRPr="00CF2A6A">
                      <w:rPr>
                        <w:rFonts w:ascii="Arial Narrow" w:hAnsi="Arial Narrow"/>
                        <w:color w:val="1F497D" w:themeColor="text2"/>
                        <w:sz w:val="20"/>
                        <w:szCs w:val="20"/>
                      </w:rPr>
                      <w:t>E:</w:t>
                    </w:r>
                    <w:r w:rsidRPr="00CF2A6A">
                      <w:rPr>
                        <w:rFonts w:ascii="Arial Narrow" w:hAnsi="Arial Narrow"/>
                        <w:b/>
                        <w:color w:val="1F497D" w:themeColor="text2"/>
                        <w:sz w:val="20"/>
                        <w:szCs w:val="20"/>
                      </w:rPr>
                      <w:t xml:space="preserve"> </w:t>
                    </w:r>
                    <w:r w:rsidRPr="00F224E2">
                      <w:rPr>
                        <w:rStyle w:val="Strong"/>
                        <w:rFonts w:ascii="Arial Narrow" w:hAnsi="Arial Narrow" w:cs="Arial"/>
                        <w:b w:val="0"/>
                        <w:bCs w:val="0"/>
                        <w:color w:val="1F497D" w:themeColor="text2"/>
                        <w:sz w:val="20"/>
                        <w:szCs w:val="20"/>
                      </w:rPr>
                      <w:t>communitycare@eastlothian.gov.uk</w:t>
                    </w:r>
                    <w:r w:rsidRPr="00CF2A6A">
                      <w:rPr>
                        <w:rFonts w:ascii="Arial Narrow" w:hAnsi="Arial Narrow"/>
                        <w:b/>
                        <w:color w:val="1F497D" w:themeColor="text2"/>
                        <w:sz w:val="20"/>
                        <w:szCs w:val="20"/>
                      </w:rPr>
                      <w:br/>
                    </w:r>
                    <w:r w:rsidRPr="00CF2A6A">
                      <w:rPr>
                        <w:rFonts w:ascii="Arial Narrow" w:hAnsi="Arial Narrow"/>
                        <w:color w:val="1F497D" w:themeColor="text2"/>
                        <w:sz w:val="20"/>
                        <w:szCs w:val="20"/>
                      </w:rPr>
                      <w:t>www.eastlothian.gov.uk</w:t>
                    </w:r>
                  </w:p>
                  <w:p w:rsidR="007C2A08" w:rsidRPr="00CF2A6A" w:rsidRDefault="007C2A08"/>
                </w:txbxContent>
              </v:textbox>
            </v:shape>
          </w:pict>
        </mc:Fallback>
      </mc:AlternateContent>
    </w:r>
    <w:r w:rsidR="00CA7D74">
      <w:rPr>
        <w:noProof/>
        <w:lang w:eastAsia="en-GB"/>
      </w:rPr>
      <w:drawing>
        <wp:anchor distT="0" distB="0" distL="114300" distR="114300" simplePos="0" relativeHeight="251661312" behindDoc="0" locked="0" layoutInCell="1" allowOverlap="1">
          <wp:simplePos x="0" y="0"/>
          <wp:positionH relativeFrom="column">
            <wp:posOffset>19050</wp:posOffset>
          </wp:positionH>
          <wp:positionV relativeFrom="paragraph">
            <wp:posOffset>101600</wp:posOffset>
          </wp:positionV>
          <wp:extent cx="2990850" cy="1000125"/>
          <wp:effectExtent l="19050" t="0" r="0" b="0"/>
          <wp:wrapSquare wrapText="bothSides"/>
          <wp:docPr id="4" name="Picture 4" descr="C:\Users\ogdej\AppData\Local\Microsoft\Windows\Temporary Internet Files\Content.Word\IJ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dej\AppData\Local\Microsoft\Windows\Temporary Internet Files\Content.Word\IJB Logo.png"/>
                  <pic:cNvPicPr>
                    <a:picLocks noChangeAspect="1" noChangeArrowheads="1"/>
                  </pic:cNvPicPr>
                </pic:nvPicPr>
                <pic:blipFill>
                  <a:blip r:embed="rId1"/>
                  <a:srcRect/>
                  <a:stretch>
                    <a:fillRect/>
                  </a:stretch>
                </pic:blipFill>
                <pic:spPr bwMode="auto">
                  <a:xfrm>
                    <a:off x="0" y="0"/>
                    <a:ext cx="2990850" cy="10001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67D9"/>
    <w:multiLevelType w:val="hybridMultilevel"/>
    <w:tmpl w:val="385ECE18"/>
    <w:lvl w:ilvl="0" w:tplc="2E027D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96D20"/>
    <w:multiLevelType w:val="hybridMultilevel"/>
    <w:tmpl w:val="D41A6D06"/>
    <w:lvl w:ilvl="0" w:tplc="EBF0FD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cs="Times New Roman" w:hint="default"/>
      </w:rPr>
    </w:lvl>
    <w:lvl w:ilvl="1">
      <w:start w:val="1"/>
      <w:numFmt w:val="decimal"/>
      <w:pStyle w:val="ELC-ParaTitle2"/>
      <w:lvlText w:val="%1.%2"/>
      <w:lvlJc w:val="left"/>
      <w:pPr>
        <w:tabs>
          <w:tab w:val="num" w:pos="420"/>
        </w:tabs>
        <w:ind w:left="420" w:hanging="420"/>
      </w:pPr>
      <w:rPr>
        <w:rFonts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731658EC"/>
    <w:multiLevelType w:val="hybridMultilevel"/>
    <w:tmpl w:val="18A0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54"/>
    <w:rsid w:val="00031E83"/>
    <w:rsid w:val="00064876"/>
    <w:rsid w:val="000E00A5"/>
    <w:rsid w:val="00171482"/>
    <w:rsid w:val="00193C0B"/>
    <w:rsid w:val="001A4CD1"/>
    <w:rsid w:val="001E0CBF"/>
    <w:rsid w:val="001F04BD"/>
    <w:rsid w:val="00216CF6"/>
    <w:rsid w:val="00247570"/>
    <w:rsid w:val="00257769"/>
    <w:rsid w:val="00277A54"/>
    <w:rsid w:val="002A1CCB"/>
    <w:rsid w:val="002C55AC"/>
    <w:rsid w:val="002F7CB8"/>
    <w:rsid w:val="003379EF"/>
    <w:rsid w:val="0035424D"/>
    <w:rsid w:val="0039402D"/>
    <w:rsid w:val="00394680"/>
    <w:rsid w:val="003C68B1"/>
    <w:rsid w:val="0040657F"/>
    <w:rsid w:val="0044084B"/>
    <w:rsid w:val="0044088A"/>
    <w:rsid w:val="004727A7"/>
    <w:rsid w:val="00474641"/>
    <w:rsid w:val="004B7FEC"/>
    <w:rsid w:val="004E22BA"/>
    <w:rsid w:val="004E3576"/>
    <w:rsid w:val="00523E7B"/>
    <w:rsid w:val="0059654F"/>
    <w:rsid w:val="005A7385"/>
    <w:rsid w:val="00614215"/>
    <w:rsid w:val="00640126"/>
    <w:rsid w:val="00651536"/>
    <w:rsid w:val="006C7EAD"/>
    <w:rsid w:val="00762C61"/>
    <w:rsid w:val="00766133"/>
    <w:rsid w:val="007C0209"/>
    <w:rsid w:val="007C2A08"/>
    <w:rsid w:val="007F2401"/>
    <w:rsid w:val="00845B87"/>
    <w:rsid w:val="00884E62"/>
    <w:rsid w:val="008F34F8"/>
    <w:rsid w:val="008F5C8A"/>
    <w:rsid w:val="00904A11"/>
    <w:rsid w:val="0093044E"/>
    <w:rsid w:val="00950067"/>
    <w:rsid w:val="009533E3"/>
    <w:rsid w:val="00971ED9"/>
    <w:rsid w:val="009D7387"/>
    <w:rsid w:val="00A21452"/>
    <w:rsid w:val="00A40553"/>
    <w:rsid w:val="00A431D2"/>
    <w:rsid w:val="00A75AAF"/>
    <w:rsid w:val="00B37462"/>
    <w:rsid w:val="00B56D62"/>
    <w:rsid w:val="00BA7712"/>
    <w:rsid w:val="00BF59E0"/>
    <w:rsid w:val="00C15B25"/>
    <w:rsid w:val="00C90790"/>
    <w:rsid w:val="00CA7D74"/>
    <w:rsid w:val="00CE326F"/>
    <w:rsid w:val="00CF2A6A"/>
    <w:rsid w:val="00D35214"/>
    <w:rsid w:val="00D63B8D"/>
    <w:rsid w:val="00DA0D5A"/>
    <w:rsid w:val="00DE6C24"/>
    <w:rsid w:val="00E23122"/>
    <w:rsid w:val="00E63D5E"/>
    <w:rsid w:val="00EA09B7"/>
    <w:rsid w:val="00EA7421"/>
    <w:rsid w:val="00EB3579"/>
    <w:rsid w:val="00EC122C"/>
    <w:rsid w:val="00F015B1"/>
    <w:rsid w:val="00F07785"/>
    <w:rsid w:val="00F11581"/>
    <w:rsid w:val="00F224E2"/>
    <w:rsid w:val="00F47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48792"/>
  <w15:docId w15:val="{70D37F47-2612-40E1-BA42-419AFBB5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122"/>
    <w:rPr>
      <w:rFonts w:ascii="Calibri" w:eastAsiaTheme="minorHAnsi" w:hAnsi="Calibri"/>
      <w:sz w:val="22"/>
      <w:szCs w:val="22"/>
    </w:rPr>
  </w:style>
  <w:style w:type="paragraph" w:styleId="Heading1">
    <w:name w:val="heading 1"/>
    <w:basedOn w:val="Normal"/>
    <w:next w:val="Normal"/>
    <w:link w:val="Heading1Char"/>
    <w:qFormat/>
    <w:rsid w:val="009533E3"/>
    <w:pPr>
      <w:keepNext/>
      <w:outlineLvl w:val="0"/>
    </w:pPr>
    <w:rPr>
      <w:rFonts w:ascii="Times New Roman" w:eastAsia="Times New Roman" w:hAnsi="Times New Roman"/>
      <w:b/>
      <w:sz w:val="24"/>
      <w:szCs w:val="20"/>
      <w:lang w:eastAsia="en-US"/>
    </w:rPr>
  </w:style>
  <w:style w:type="paragraph" w:styleId="Heading2">
    <w:name w:val="heading 2"/>
    <w:basedOn w:val="Normal"/>
    <w:next w:val="Normal"/>
    <w:link w:val="Heading2Char"/>
    <w:qFormat/>
    <w:rsid w:val="009533E3"/>
    <w:pPr>
      <w:keepNext/>
      <w:jc w:val="both"/>
      <w:outlineLvl w:val="1"/>
    </w:pPr>
    <w:rPr>
      <w:rFonts w:ascii="Times New Roman" w:eastAsia="Times New Roman" w:hAnsi="Times New Roman"/>
      <w:b/>
      <w:szCs w:val="24"/>
      <w:u w:val="single"/>
      <w:lang w:eastAsia="en-US"/>
    </w:rPr>
  </w:style>
  <w:style w:type="paragraph" w:styleId="Heading3">
    <w:name w:val="heading 3"/>
    <w:basedOn w:val="Normal"/>
    <w:next w:val="Normal"/>
    <w:link w:val="Heading3Char"/>
    <w:qFormat/>
    <w:rsid w:val="009533E3"/>
    <w:pPr>
      <w:keepNext/>
      <w:jc w:val="both"/>
      <w:outlineLvl w:val="2"/>
    </w:pPr>
    <w:rPr>
      <w:rFonts w:ascii="Times New Roman" w:eastAsia="Times New Roman" w:hAnsi="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387"/>
    <w:pPr>
      <w:tabs>
        <w:tab w:val="center" w:pos="4513"/>
        <w:tab w:val="right" w:pos="9026"/>
      </w:tabs>
      <w:spacing w:after="200" w:line="276" w:lineRule="auto"/>
    </w:pPr>
    <w:rPr>
      <w:rFonts w:asciiTheme="minorHAnsi" w:hAnsiTheme="minorHAnsi" w:cstheme="minorBidi"/>
      <w:lang w:eastAsia="en-US"/>
    </w:rPr>
  </w:style>
  <w:style w:type="character" w:customStyle="1" w:styleId="HeaderChar">
    <w:name w:val="Header Char"/>
    <w:basedOn w:val="DefaultParagraphFont"/>
    <w:link w:val="Header"/>
    <w:uiPriority w:val="99"/>
    <w:rsid w:val="009D7387"/>
    <w:rPr>
      <w:rFonts w:ascii="Century Gothic" w:hAnsi="Century Gothic"/>
      <w:noProof/>
      <w:sz w:val="24"/>
      <w:szCs w:val="24"/>
      <w:lang w:eastAsia="en-US"/>
    </w:rPr>
  </w:style>
  <w:style w:type="paragraph" w:styleId="Footer">
    <w:name w:val="footer"/>
    <w:basedOn w:val="Normal"/>
    <w:link w:val="FooterChar"/>
    <w:uiPriority w:val="99"/>
    <w:unhideWhenUsed/>
    <w:rsid w:val="009D7387"/>
    <w:pPr>
      <w:tabs>
        <w:tab w:val="center" w:pos="4513"/>
        <w:tab w:val="right" w:pos="9026"/>
      </w:tabs>
      <w:spacing w:after="200" w:line="276" w:lineRule="auto"/>
    </w:pPr>
    <w:rPr>
      <w:rFonts w:asciiTheme="minorHAnsi" w:hAnsiTheme="minorHAnsi" w:cstheme="minorBidi"/>
      <w:lang w:eastAsia="en-US"/>
    </w:rPr>
  </w:style>
  <w:style w:type="character" w:customStyle="1" w:styleId="FooterChar">
    <w:name w:val="Footer Char"/>
    <w:basedOn w:val="DefaultParagraphFont"/>
    <w:link w:val="Footer"/>
    <w:uiPriority w:val="99"/>
    <w:rsid w:val="009D7387"/>
    <w:rPr>
      <w:rFonts w:ascii="Century Gothic" w:hAnsi="Century Gothic"/>
      <w:noProof/>
      <w:sz w:val="24"/>
      <w:szCs w:val="24"/>
      <w:lang w:eastAsia="en-US"/>
    </w:rPr>
  </w:style>
  <w:style w:type="paragraph" w:styleId="BalloonText">
    <w:name w:val="Balloon Text"/>
    <w:basedOn w:val="Normal"/>
    <w:link w:val="BalloonTextChar"/>
    <w:uiPriority w:val="99"/>
    <w:semiHidden/>
    <w:unhideWhenUsed/>
    <w:rsid w:val="009D7387"/>
    <w:pPr>
      <w:spacing w:after="200" w:line="276"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9D7387"/>
    <w:rPr>
      <w:rFonts w:ascii="Tahoma" w:hAnsi="Tahoma" w:cs="Tahoma"/>
      <w:noProof/>
      <w:sz w:val="16"/>
      <w:szCs w:val="16"/>
      <w:lang w:eastAsia="en-US"/>
    </w:rPr>
  </w:style>
  <w:style w:type="character" w:styleId="Strong">
    <w:name w:val="Strong"/>
    <w:basedOn w:val="DefaultParagraphFont"/>
    <w:uiPriority w:val="22"/>
    <w:qFormat/>
    <w:rsid w:val="00EA09B7"/>
    <w:rPr>
      <w:b/>
      <w:bCs/>
    </w:rPr>
  </w:style>
  <w:style w:type="character" w:customStyle="1" w:styleId="name1">
    <w:name w:val="name1"/>
    <w:basedOn w:val="DefaultParagraphFont"/>
    <w:rsid w:val="00EA09B7"/>
    <w:rPr>
      <w:rFonts w:ascii="Arial" w:hAnsi="Arial" w:cs="Arial" w:hint="default"/>
      <w:b/>
      <w:bCs/>
      <w:color w:val="000000"/>
      <w:sz w:val="21"/>
      <w:szCs w:val="21"/>
    </w:rPr>
  </w:style>
  <w:style w:type="character" w:styleId="Hyperlink">
    <w:name w:val="Hyperlink"/>
    <w:basedOn w:val="DefaultParagraphFont"/>
    <w:uiPriority w:val="99"/>
    <w:unhideWhenUsed/>
    <w:rsid w:val="00F224E2"/>
    <w:rPr>
      <w:color w:val="0000FF" w:themeColor="hyperlink"/>
      <w:u w:val="single"/>
    </w:rPr>
  </w:style>
  <w:style w:type="character" w:customStyle="1" w:styleId="Heading1Char">
    <w:name w:val="Heading 1 Char"/>
    <w:basedOn w:val="DefaultParagraphFont"/>
    <w:link w:val="Heading1"/>
    <w:rsid w:val="009533E3"/>
    <w:rPr>
      <w:b/>
      <w:sz w:val="24"/>
      <w:lang w:eastAsia="en-US"/>
    </w:rPr>
  </w:style>
  <w:style w:type="character" w:customStyle="1" w:styleId="Heading2Char">
    <w:name w:val="Heading 2 Char"/>
    <w:basedOn w:val="DefaultParagraphFont"/>
    <w:link w:val="Heading2"/>
    <w:rsid w:val="009533E3"/>
    <w:rPr>
      <w:b/>
      <w:sz w:val="22"/>
      <w:szCs w:val="24"/>
      <w:u w:val="single"/>
      <w:lang w:eastAsia="en-US"/>
    </w:rPr>
  </w:style>
  <w:style w:type="character" w:customStyle="1" w:styleId="Heading3Char">
    <w:name w:val="Heading 3 Char"/>
    <w:basedOn w:val="DefaultParagraphFont"/>
    <w:link w:val="Heading3"/>
    <w:rsid w:val="009533E3"/>
    <w:rPr>
      <w:b/>
      <w:lang w:eastAsia="en-US"/>
    </w:rPr>
  </w:style>
  <w:style w:type="paragraph" w:styleId="BodyText">
    <w:name w:val="Body Text"/>
    <w:basedOn w:val="Normal"/>
    <w:link w:val="BodyTextChar"/>
    <w:semiHidden/>
    <w:rsid w:val="009533E3"/>
    <w:pPr>
      <w:jc w:val="both"/>
    </w:pPr>
    <w:rPr>
      <w:rFonts w:ascii="Times New Roman" w:eastAsia="Times New Roman" w:hAnsi="Times New Roman"/>
      <w:szCs w:val="20"/>
      <w:lang w:eastAsia="en-US"/>
    </w:rPr>
  </w:style>
  <w:style w:type="character" w:customStyle="1" w:styleId="BodyTextChar">
    <w:name w:val="Body Text Char"/>
    <w:basedOn w:val="DefaultParagraphFont"/>
    <w:link w:val="BodyText"/>
    <w:semiHidden/>
    <w:rsid w:val="009533E3"/>
    <w:rPr>
      <w:sz w:val="22"/>
      <w:lang w:eastAsia="en-US"/>
    </w:rPr>
  </w:style>
  <w:style w:type="paragraph" w:styleId="NoSpacing">
    <w:name w:val="No Spacing"/>
    <w:uiPriority w:val="1"/>
    <w:qFormat/>
    <w:rsid w:val="00A40553"/>
    <w:rPr>
      <w:rFonts w:ascii="Calibri" w:hAnsi="Calibri"/>
      <w:sz w:val="22"/>
      <w:szCs w:val="22"/>
      <w:lang w:eastAsia="en-US"/>
    </w:rPr>
  </w:style>
  <w:style w:type="paragraph" w:styleId="PlainText">
    <w:name w:val="Plain Text"/>
    <w:basedOn w:val="Normal"/>
    <w:link w:val="PlainTextChar"/>
    <w:unhideWhenUsed/>
    <w:rsid w:val="00A40553"/>
    <w:rPr>
      <w:rFonts w:ascii="Consolas" w:hAnsi="Consolas" w:cstheme="minorBidi"/>
      <w:sz w:val="21"/>
      <w:szCs w:val="21"/>
      <w:lang w:eastAsia="en-US"/>
    </w:rPr>
  </w:style>
  <w:style w:type="character" w:customStyle="1" w:styleId="PlainTextChar">
    <w:name w:val="Plain Text Char"/>
    <w:basedOn w:val="DefaultParagraphFont"/>
    <w:link w:val="PlainText"/>
    <w:rsid w:val="00A40553"/>
    <w:rPr>
      <w:rFonts w:ascii="Consolas" w:eastAsiaTheme="minorHAnsi" w:hAnsi="Consolas" w:cstheme="minorBidi"/>
      <w:sz w:val="21"/>
      <w:szCs w:val="21"/>
      <w:lang w:eastAsia="en-US"/>
    </w:rPr>
  </w:style>
  <w:style w:type="paragraph" w:customStyle="1" w:styleId="Default">
    <w:name w:val="Default"/>
    <w:rsid w:val="007C2A08"/>
    <w:pPr>
      <w:autoSpaceDE w:val="0"/>
      <w:autoSpaceDN w:val="0"/>
      <w:adjustRightInd w:val="0"/>
    </w:pPr>
    <w:rPr>
      <w:rFonts w:ascii="Arial" w:hAnsi="Arial" w:cs="Arial"/>
      <w:color w:val="000000"/>
      <w:sz w:val="24"/>
      <w:szCs w:val="24"/>
    </w:rPr>
  </w:style>
  <w:style w:type="paragraph" w:customStyle="1" w:styleId="ELC-ParaTitle2">
    <w:name w:val="ELC - Para Title2"/>
    <w:basedOn w:val="ELC-ParaTitle"/>
    <w:rsid w:val="007C2A08"/>
    <w:pPr>
      <w:numPr>
        <w:ilvl w:val="1"/>
      </w:numPr>
    </w:pPr>
    <w:rPr>
      <w:b w:val="0"/>
      <w:bCs/>
    </w:rPr>
  </w:style>
  <w:style w:type="paragraph" w:customStyle="1" w:styleId="ELC-ParaTitle">
    <w:name w:val="ELC - Para Title"/>
    <w:basedOn w:val="Normal"/>
    <w:rsid w:val="007C2A08"/>
    <w:pPr>
      <w:numPr>
        <w:numId w:val="1"/>
      </w:numPr>
      <w:tabs>
        <w:tab w:val="left" w:pos="680"/>
      </w:tabs>
      <w:spacing w:after="200"/>
    </w:pPr>
    <w:rPr>
      <w:rFonts w:ascii="Arial" w:eastAsia="Times New Roman" w:hAnsi="Arial"/>
      <w:b/>
      <w:sz w:val="24"/>
      <w:szCs w:val="20"/>
      <w:lang w:eastAsia="en-US"/>
    </w:rPr>
  </w:style>
  <w:style w:type="paragraph" w:styleId="Closing">
    <w:name w:val="Closing"/>
    <w:basedOn w:val="Normal"/>
    <w:link w:val="ClosingChar"/>
    <w:uiPriority w:val="5"/>
    <w:unhideWhenUsed/>
    <w:rsid w:val="00CE326F"/>
    <w:pPr>
      <w:spacing w:before="480" w:after="960" w:line="264" w:lineRule="auto"/>
      <w:contextualSpacing/>
    </w:pPr>
    <w:rPr>
      <w:rFonts w:asciiTheme="minorHAnsi" w:hAnsiTheme="minorHAnsi" w:cstheme="minorBidi"/>
      <w:b/>
      <w:color w:val="1F497D" w:themeColor="text2"/>
      <w:sz w:val="21"/>
      <w:lang w:val="en-US" w:eastAsia="en-US"/>
    </w:rPr>
  </w:style>
  <w:style w:type="character" w:customStyle="1" w:styleId="ClosingChar">
    <w:name w:val="Closing Char"/>
    <w:basedOn w:val="DefaultParagraphFont"/>
    <w:link w:val="Closing"/>
    <w:uiPriority w:val="5"/>
    <w:rsid w:val="00CE326F"/>
    <w:rPr>
      <w:rFonts w:asciiTheme="minorHAnsi" w:eastAsiaTheme="minorHAnsi" w:hAnsiTheme="minorHAnsi" w:cstheme="minorBidi"/>
      <w:b/>
      <w:color w:val="1F497D" w:themeColor="text2"/>
      <w:sz w:val="21"/>
      <w:szCs w:val="22"/>
      <w:lang w:val="en-US" w:eastAsia="en-US"/>
    </w:rPr>
  </w:style>
  <w:style w:type="paragraph" w:customStyle="1" w:styleId="RecipientAddress">
    <w:name w:val="Recipient Address"/>
    <w:basedOn w:val="NoSpacing"/>
    <w:uiPriority w:val="3"/>
    <w:qFormat/>
    <w:rsid w:val="00CE326F"/>
    <w:pPr>
      <w:spacing w:after="360"/>
      <w:contextualSpacing/>
    </w:pPr>
    <w:rPr>
      <w:rFonts w:asciiTheme="minorHAnsi" w:eastAsiaTheme="minorHAnsi" w:hAnsiTheme="minorHAnsi" w:cstheme="minorBidi"/>
      <w:color w:val="1F497D" w:themeColor="text2"/>
      <w:sz w:val="21"/>
      <w:lang w:val="en-US"/>
    </w:rPr>
  </w:style>
  <w:style w:type="paragraph" w:styleId="Salutation">
    <w:name w:val="Salutation"/>
    <w:basedOn w:val="NoSpacing"/>
    <w:next w:val="Normal"/>
    <w:link w:val="SalutationChar"/>
    <w:uiPriority w:val="4"/>
    <w:unhideWhenUsed/>
    <w:rsid w:val="00CE326F"/>
    <w:pPr>
      <w:spacing w:before="480" w:after="320"/>
      <w:contextualSpacing/>
    </w:pPr>
    <w:rPr>
      <w:rFonts w:asciiTheme="minorHAnsi" w:eastAsiaTheme="minorHAnsi" w:hAnsiTheme="minorHAnsi" w:cstheme="minorBidi"/>
      <w:b/>
      <w:color w:val="1F497D" w:themeColor="text2"/>
      <w:sz w:val="21"/>
      <w:lang w:val="en-US"/>
    </w:rPr>
  </w:style>
  <w:style w:type="character" w:customStyle="1" w:styleId="SalutationChar">
    <w:name w:val="Salutation Char"/>
    <w:basedOn w:val="DefaultParagraphFont"/>
    <w:link w:val="Salutation"/>
    <w:uiPriority w:val="4"/>
    <w:rsid w:val="00CE326F"/>
    <w:rPr>
      <w:rFonts w:asciiTheme="minorHAnsi" w:eastAsiaTheme="minorHAnsi" w:hAnsiTheme="minorHAnsi" w:cstheme="minorBidi"/>
      <w:b/>
      <w:color w:val="1F497D" w:themeColor="text2"/>
      <w:sz w:val="21"/>
      <w:szCs w:val="22"/>
      <w:lang w:val="en-US" w:eastAsia="en-US"/>
    </w:rPr>
  </w:style>
  <w:style w:type="paragraph" w:styleId="Signature">
    <w:name w:val="Signature"/>
    <w:basedOn w:val="Normal"/>
    <w:link w:val="SignatureChar"/>
    <w:uiPriority w:val="99"/>
    <w:unhideWhenUsed/>
    <w:rsid w:val="00CE326F"/>
    <w:pPr>
      <w:spacing w:after="160" w:line="264" w:lineRule="auto"/>
      <w:contextualSpacing/>
    </w:pPr>
    <w:rPr>
      <w:rFonts w:asciiTheme="minorHAnsi" w:hAnsiTheme="minorHAnsi" w:cstheme="minorBidi"/>
      <w:sz w:val="21"/>
      <w:lang w:val="en-US" w:eastAsia="en-US"/>
    </w:rPr>
  </w:style>
  <w:style w:type="character" w:customStyle="1" w:styleId="SignatureChar">
    <w:name w:val="Signature Char"/>
    <w:basedOn w:val="DefaultParagraphFont"/>
    <w:link w:val="Signature"/>
    <w:uiPriority w:val="99"/>
    <w:rsid w:val="00CE326F"/>
    <w:rPr>
      <w:rFonts w:asciiTheme="minorHAnsi" w:eastAsiaTheme="minorHAnsi" w:hAnsiTheme="minorHAnsi" w:cstheme="minorBidi"/>
      <w:sz w:val="21"/>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06">
      <w:bodyDiv w:val="1"/>
      <w:marLeft w:val="0"/>
      <w:marRight w:val="0"/>
      <w:marTop w:val="0"/>
      <w:marBottom w:val="0"/>
      <w:divBdr>
        <w:top w:val="none" w:sz="0" w:space="0" w:color="auto"/>
        <w:left w:val="none" w:sz="0" w:space="0" w:color="auto"/>
        <w:bottom w:val="none" w:sz="0" w:space="0" w:color="auto"/>
        <w:right w:val="none" w:sz="0" w:space="0" w:color="auto"/>
      </w:divBdr>
    </w:div>
    <w:div w:id="1639216241">
      <w:bodyDiv w:val="1"/>
      <w:marLeft w:val="0"/>
      <w:marRight w:val="0"/>
      <w:marTop w:val="0"/>
      <w:marBottom w:val="0"/>
      <w:divBdr>
        <w:top w:val="none" w:sz="0" w:space="0" w:color="auto"/>
        <w:left w:val="none" w:sz="0" w:space="0" w:color="auto"/>
        <w:bottom w:val="none" w:sz="0" w:space="0" w:color="auto"/>
        <w:right w:val="none" w:sz="0" w:space="0" w:color="auto"/>
      </w:divBdr>
    </w:div>
    <w:div w:id="19138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55100.2D0CA1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forms.office.com/Pages/ResponsePage.aspx?id=veDvEDCgykuAnLXmdF5Jmhgqmg_MLrtJtmk9tk8MLahUQzdKUDg0WllaQUxQTEhXWkxXSTY2REQ4ViQlQCN0PW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A9234-AA1C-4D42-B422-825153DF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Elaine</dc:creator>
  <cp:lastModifiedBy>Iain McGregor</cp:lastModifiedBy>
  <cp:revision>2</cp:revision>
  <cp:lastPrinted>2020-09-17T10:11:00Z</cp:lastPrinted>
  <dcterms:created xsi:type="dcterms:W3CDTF">2021-02-18T14:18:00Z</dcterms:created>
  <dcterms:modified xsi:type="dcterms:W3CDTF">2021-02-18T14:18:00Z</dcterms:modified>
</cp:coreProperties>
</file>