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46" w:rsidRDefault="009260B1" w:rsidP="00386846">
      <w:pPr>
        <w:jc w:val="right"/>
        <w:rPr>
          <w:rFonts w:ascii="Arial" w:hAnsi="Arial" w:cs="Arial"/>
          <w:b/>
          <w:sz w:val="28"/>
          <w:szCs w:val="28"/>
        </w:rPr>
      </w:pPr>
      <w:bookmarkStart w:id="0" w:name="_GoBack"/>
      <w:bookmarkEnd w:id="0"/>
      <w:r>
        <w:rPr>
          <w:rFonts w:ascii="Arial" w:hAnsi="Arial" w:cs="Arial"/>
          <w:b/>
          <w:noProof/>
          <w:sz w:val="28"/>
          <w:szCs w:val="28"/>
          <w:lang w:eastAsia="en-GB"/>
        </w:rPr>
        <w:drawing>
          <wp:inline distT="0" distB="0" distL="0" distR="0" wp14:anchorId="644BBD5B" wp14:editId="48AC4032">
            <wp:extent cx="14478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noFill/>
                  </pic:spPr>
                </pic:pic>
              </a:graphicData>
            </a:graphic>
          </wp:inline>
        </w:drawing>
      </w:r>
    </w:p>
    <w:p w:rsidR="00386846" w:rsidRDefault="00386846" w:rsidP="009260B1">
      <w:pPr>
        <w:jc w:val="center"/>
        <w:rPr>
          <w:rFonts w:ascii="Arial" w:hAnsi="Arial" w:cs="Arial"/>
          <w:b/>
          <w:sz w:val="28"/>
          <w:szCs w:val="28"/>
        </w:rPr>
      </w:pPr>
      <w:r>
        <w:rPr>
          <w:rFonts w:ascii="Arial" w:hAnsi="Arial" w:cs="Arial"/>
          <w:b/>
          <w:sz w:val="28"/>
          <w:szCs w:val="28"/>
        </w:rPr>
        <w:t>Lothian Centre for Inclusive Living (LCiL)</w:t>
      </w:r>
    </w:p>
    <w:p w:rsidR="00386846" w:rsidRDefault="009260B1" w:rsidP="009260B1">
      <w:pPr>
        <w:pStyle w:val="ListParagraph"/>
        <w:jc w:val="center"/>
        <w:rPr>
          <w:rFonts w:ascii="Arial" w:hAnsi="Arial" w:cs="Arial"/>
          <w:b/>
          <w:sz w:val="28"/>
          <w:szCs w:val="28"/>
        </w:rPr>
      </w:pPr>
      <w:r>
        <w:rPr>
          <w:rFonts w:ascii="Arial" w:hAnsi="Arial" w:cs="Arial"/>
          <w:b/>
          <w:sz w:val="28"/>
          <w:szCs w:val="28"/>
        </w:rPr>
        <w:t>Response to CEC Health and Social Care</w:t>
      </w:r>
    </w:p>
    <w:p w:rsidR="009260B1" w:rsidRDefault="009260B1" w:rsidP="009260B1">
      <w:pPr>
        <w:pStyle w:val="ListParagraph"/>
        <w:jc w:val="center"/>
        <w:rPr>
          <w:rFonts w:ascii="Arial" w:hAnsi="Arial" w:cs="Arial"/>
          <w:b/>
          <w:sz w:val="28"/>
          <w:szCs w:val="28"/>
        </w:rPr>
      </w:pPr>
      <w:r>
        <w:rPr>
          <w:rFonts w:ascii="Arial" w:hAnsi="Arial" w:cs="Arial"/>
          <w:b/>
          <w:sz w:val="28"/>
          <w:szCs w:val="28"/>
        </w:rPr>
        <w:t>Draft Contribution Based Charging Policy Consultation</w:t>
      </w:r>
    </w:p>
    <w:p w:rsidR="009260B1" w:rsidRDefault="009260B1" w:rsidP="009260B1">
      <w:pPr>
        <w:pStyle w:val="ListParagraph"/>
        <w:jc w:val="center"/>
        <w:rPr>
          <w:rFonts w:ascii="Arial" w:hAnsi="Arial" w:cs="Arial"/>
          <w:b/>
          <w:sz w:val="28"/>
          <w:szCs w:val="28"/>
        </w:rPr>
      </w:pPr>
      <w:r>
        <w:rPr>
          <w:rFonts w:ascii="Arial" w:hAnsi="Arial" w:cs="Arial"/>
          <w:b/>
          <w:sz w:val="28"/>
          <w:szCs w:val="28"/>
        </w:rPr>
        <w:t>July 2015</w:t>
      </w:r>
    </w:p>
    <w:p w:rsidR="00386846" w:rsidRPr="009260B1" w:rsidRDefault="009260B1" w:rsidP="009260B1">
      <w:pPr>
        <w:rPr>
          <w:rFonts w:ascii="Arial" w:hAnsi="Arial" w:cs="Arial"/>
          <w:sz w:val="28"/>
          <w:szCs w:val="28"/>
        </w:rPr>
      </w:pPr>
      <w:r w:rsidRPr="009260B1">
        <w:rPr>
          <w:rFonts w:ascii="Arial" w:hAnsi="Arial" w:cs="Arial"/>
          <w:sz w:val="28"/>
          <w:szCs w:val="28"/>
        </w:rPr>
        <w:t>LCiL will use the electronic consultation Summary and Questionnaire to communicate its response to C</w:t>
      </w:r>
      <w:r w:rsidR="00024EFA">
        <w:rPr>
          <w:rFonts w:ascii="Arial" w:hAnsi="Arial" w:cs="Arial"/>
          <w:sz w:val="28"/>
          <w:szCs w:val="28"/>
        </w:rPr>
        <w:t>ity of Edinburgh Council (C</w:t>
      </w:r>
      <w:r w:rsidRPr="009260B1">
        <w:rPr>
          <w:rFonts w:ascii="Arial" w:hAnsi="Arial" w:cs="Arial"/>
          <w:sz w:val="28"/>
          <w:szCs w:val="28"/>
        </w:rPr>
        <w:t>EC</w:t>
      </w:r>
      <w:r w:rsidR="00024EFA">
        <w:rPr>
          <w:rFonts w:ascii="Arial" w:hAnsi="Arial" w:cs="Arial"/>
          <w:sz w:val="28"/>
          <w:szCs w:val="28"/>
        </w:rPr>
        <w:t>)</w:t>
      </w:r>
      <w:r w:rsidRPr="009260B1">
        <w:rPr>
          <w:rFonts w:ascii="Arial" w:hAnsi="Arial" w:cs="Arial"/>
          <w:sz w:val="28"/>
          <w:szCs w:val="28"/>
        </w:rPr>
        <w:t xml:space="preserve">.  Our organisation, however, encourages everyone to use this document to develop and shape their own response to the local authority.  </w:t>
      </w:r>
    </w:p>
    <w:p w:rsidR="00386846" w:rsidRPr="000D08D9" w:rsidRDefault="009260B1" w:rsidP="000D08D9">
      <w:pPr>
        <w:rPr>
          <w:rFonts w:ascii="Arial" w:hAnsi="Arial" w:cs="Arial"/>
          <w:b/>
          <w:sz w:val="28"/>
          <w:szCs w:val="28"/>
        </w:rPr>
      </w:pPr>
      <w:r w:rsidRPr="000D08D9">
        <w:rPr>
          <w:rFonts w:ascii="Arial" w:hAnsi="Arial" w:cs="Arial"/>
          <w:sz w:val="28"/>
          <w:szCs w:val="28"/>
        </w:rPr>
        <w:t xml:space="preserve">To respond on line or access more information click </w:t>
      </w:r>
      <w:hyperlink r:id="rId7" w:history="1">
        <w:r w:rsidRPr="000D08D9">
          <w:rPr>
            <w:rStyle w:val="Hyperlink"/>
            <w:rFonts w:ascii="Arial" w:hAnsi="Arial" w:cs="Arial"/>
            <w:sz w:val="28"/>
            <w:szCs w:val="28"/>
          </w:rPr>
          <w:t>https://consultationhub.edinburgh.gov.uk/hsc/draft-contribution-based-charging-policy</w:t>
        </w:r>
      </w:hyperlink>
      <w:r w:rsidRPr="000D08D9">
        <w:rPr>
          <w:rFonts w:ascii="Arial" w:hAnsi="Arial" w:cs="Arial"/>
          <w:sz w:val="28"/>
          <w:szCs w:val="28"/>
        </w:rPr>
        <w:t xml:space="preserve"> </w:t>
      </w:r>
    </w:p>
    <w:p w:rsidR="00F701C4" w:rsidRPr="00024EFA" w:rsidRDefault="007267DE" w:rsidP="00024EFA">
      <w:pPr>
        <w:rPr>
          <w:rFonts w:ascii="Arial" w:hAnsi="Arial" w:cs="Arial"/>
          <w:sz w:val="28"/>
          <w:szCs w:val="28"/>
        </w:rPr>
      </w:pPr>
      <w:r w:rsidRPr="00024EFA">
        <w:rPr>
          <w:rFonts w:ascii="Arial" w:hAnsi="Arial" w:cs="Arial"/>
          <w:sz w:val="28"/>
          <w:szCs w:val="28"/>
        </w:rPr>
        <w:t xml:space="preserve">In the earlier version of this </w:t>
      </w:r>
      <w:r w:rsidR="00822AE9" w:rsidRPr="00024EFA">
        <w:rPr>
          <w:rFonts w:ascii="Arial" w:hAnsi="Arial" w:cs="Arial"/>
          <w:sz w:val="28"/>
          <w:szCs w:val="28"/>
        </w:rPr>
        <w:t xml:space="preserve">response </w:t>
      </w:r>
      <w:r w:rsidRPr="00024EFA">
        <w:rPr>
          <w:rFonts w:ascii="Arial" w:hAnsi="Arial" w:cs="Arial"/>
          <w:sz w:val="28"/>
          <w:szCs w:val="28"/>
        </w:rPr>
        <w:t>doc</w:t>
      </w:r>
      <w:r w:rsidR="004D74FE" w:rsidRPr="00024EFA">
        <w:rPr>
          <w:rFonts w:ascii="Arial" w:hAnsi="Arial" w:cs="Arial"/>
          <w:sz w:val="28"/>
          <w:szCs w:val="28"/>
        </w:rPr>
        <w:t>ument</w:t>
      </w:r>
      <w:r w:rsidRPr="00024EFA">
        <w:rPr>
          <w:rFonts w:ascii="Arial" w:hAnsi="Arial" w:cs="Arial"/>
          <w:sz w:val="28"/>
          <w:szCs w:val="28"/>
        </w:rPr>
        <w:t xml:space="preserve"> LCiL acknowledge</w:t>
      </w:r>
      <w:r w:rsidR="00B610C7" w:rsidRPr="00024EFA">
        <w:rPr>
          <w:rFonts w:ascii="Arial" w:hAnsi="Arial" w:cs="Arial"/>
          <w:sz w:val="28"/>
          <w:szCs w:val="28"/>
        </w:rPr>
        <w:t>d</w:t>
      </w:r>
      <w:r w:rsidRPr="00024EFA">
        <w:rPr>
          <w:rFonts w:ascii="Arial" w:hAnsi="Arial" w:cs="Arial"/>
          <w:sz w:val="28"/>
          <w:szCs w:val="28"/>
        </w:rPr>
        <w:t xml:space="preserve"> the City of Edinburgh Council</w:t>
      </w:r>
      <w:r w:rsidR="004D74FE" w:rsidRPr="00024EFA">
        <w:rPr>
          <w:rFonts w:ascii="Arial" w:hAnsi="Arial" w:cs="Arial"/>
          <w:sz w:val="28"/>
          <w:szCs w:val="28"/>
        </w:rPr>
        <w:t xml:space="preserve"> w</w:t>
      </w:r>
      <w:r w:rsidRPr="00024EFA">
        <w:rPr>
          <w:rFonts w:ascii="Arial" w:hAnsi="Arial" w:cs="Arial"/>
          <w:sz w:val="28"/>
          <w:szCs w:val="28"/>
        </w:rPr>
        <w:t xml:space="preserve">illingness </w:t>
      </w:r>
      <w:r w:rsidR="00822AE9" w:rsidRPr="00024EFA">
        <w:rPr>
          <w:rFonts w:ascii="Arial" w:hAnsi="Arial" w:cs="Arial"/>
          <w:sz w:val="28"/>
          <w:szCs w:val="28"/>
        </w:rPr>
        <w:t xml:space="preserve">to </w:t>
      </w:r>
      <w:r w:rsidRPr="00024EFA">
        <w:rPr>
          <w:rFonts w:ascii="Arial" w:hAnsi="Arial" w:cs="Arial"/>
          <w:sz w:val="28"/>
          <w:szCs w:val="28"/>
        </w:rPr>
        <w:t xml:space="preserve">consult </w:t>
      </w:r>
      <w:r w:rsidR="00822AE9" w:rsidRPr="00024EFA">
        <w:rPr>
          <w:rFonts w:ascii="Arial" w:hAnsi="Arial" w:cs="Arial"/>
          <w:sz w:val="28"/>
          <w:szCs w:val="28"/>
        </w:rPr>
        <w:t xml:space="preserve">on </w:t>
      </w:r>
      <w:r w:rsidRPr="00024EFA">
        <w:rPr>
          <w:rFonts w:ascii="Arial" w:hAnsi="Arial" w:cs="Arial"/>
          <w:sz w:val="28"/>
          <w:szCs w:val="28"/>
        </w:rPr>
        <w:t>this very important issue</w:t>
      </w:r>
      <w:r w:rsidR="004D74FE" w:rsidRPr="00024EFA">
        <w:rPr>
          <w:rFonts w:ascii="Arial" w:hAnsi="Arial" w:cs="Arial"/>
          <w:sz w:val="28"/>
          <w:szCs w:val="28"/>
        </w:rPr>
        <w:t xml:space="preserve"> and welcomed the move</w:t>
      </w:r>
      <w:r w:rsidRPr="00024EFA">
        <w:rPr>
          <w:rFonts w:ascii="Arial" w:hAnsi="Arial" w:cs="Arial"/>
          <w:sz w:val="28"/>
          <w:szCs w:val="28"/>
        </w:rPr>
        <w:t xml:space="preserve">.  </w:t>
      </w:r>
      <w:r w:rsidR="00B610C7" w:rsidRPr="00024EFA">
        <w:rPr>
          <w:rFonts w:ascii="Arial" w:hAnsi="Arial" w:cs="Arial"/>
          <w:sz w:val="28"/>
          <w:szCs w:val="28"/>
        </w:rPr>
        <w:t>Since, however, w</w:t>
      </w:r>
      <w:r w:rsidRPr="00024EFA">
        <w:rPr>
          <w:rFonts w:ascii="Arial" w:hAnsi="Arial" w:cs="Arial"/>
          <w:sz w:val="28"/>
          <w:szCs w:val="28"/>
        </w:rPr>
        <w:t>e have learned, through service users, tha</w:t>
      </w:r>
      <w:r w:rsidR="00B610C7" w:rsidRPr="00024EFA">
        <w:rPr>
          <w:rFonts w:ascii="Arial" w:hAnsi="Arial" w:cs="Arial"/>
          <w:sz w:val="28"/>
          <w:szCs w:val="28"/>
        </w:rPr>
        <w:t>t</w:t>
      </w:r>
      <w:r w:rsidRPr="00024EFA">
        <w:rPr>
          <w:rFonts w:ascii="Arial" w:hAnsi="Arial" w:cs="Arial"/>
          <w:sz w:val="28"/>
          <w:szCs w:val="28"/>
        </w:rPr>
        <w:t xml:space="preserve"> the City Council has just increased the maximum charge that people will need to pay towards their care package </w:t>
      </w:r>
      <w:r w:rsidR="00B610C7" w:rsidRPr="00024EFA">
        <w:rPr>
          <w:rFonts w:ascii="Arial" w:hAnsi="Arial" w:cs="Arial"/>
          <w:sz w:val="28"/>
          <w:szCs w:val="28"/>
        </w:rPr>
        <w:t>from £13.50 to</w:t>
      </w:r>
      <w:r w:rsidRPr="00024EFA">
        <w:rPr>
          <w:rFonts w:ascii="Arial" w:hAnsi="Arial" w:cs="Arial"/>
          <w:sz w:val="28"/>
          <w:szCs w:val="28"/>
        </w:rPr>
        <w:t xml:space="preserve"> £15 per hour</w:t>
      </w:r>
      <w:r w:rsidR="00B610C7" w:rsidRPr="00024EFA">
        <w:rPr>
          <w:rFonts w:ascii="Arial" w:hAnsi="Arial" w:cs="Arial"/>
          <w:sz w:val="28"/>
          <w:szCs w:val="28"/>
        </w:rPr>
        <w:t xml:space="preserve"> (</w:t>
      </w:r>
      <w:r w:rsidRPr="00024EFA">
        <w:rPr>
          <w:rFonts w:ascii="Arial" w:hAnsi="Arial" w:cs="Arial"/>
          <w:sz w:val="28"/>
          <w:szCs w:val="28"/>
        </w:rPr>
        <w:t>it was £12.50</w:t>
      </w:r>
      <w:r w:rsidR="00B610C7" w:rsidRPr="00024EFA">
        <w:rPr>
          <w:rFonts w:ascii="Arial" w:hAnsi="Arial" w:cs="Arial"/>
          <w:sz w:val="28"/>
          <w:szCs w:val="28"/>
        </w:rPr>
        <w:t xml:space="preserve"> the previous year</w:t>
      </w:r>
      <w:r w:rsidRPr="00024EFA">
        <w:rPr>
          <w:rFonts w:ascii="Arial" w:hAnsi="Arial" w:cs="Arial"/>
          <w:sz w:val="28"/>
          <w:szCs w:val="28"/>
        </w:rPr>
        <w:t>)</w:t>
      </w:r>
      <w:r w:rsidR="00B610C7" w:rsidRPr="00024EFA">
        <w:rPr>
          <w:rFonts w:ascii="Arial" w:hAnsi="Arial" w:cs="Arial"/>
          <w:sz w:val="28"/>
          <w:szCs w:val="28"/>
        </w:rPr>
        <w:t xml:space="preserve">.  </w:t>
      </w:r>
      <w:r w:rsidRPr="00024EFA">
        <w:rPr>
          <w:rFonts w:ascii="Arial" w:hAnsi="Arial" w:cs="Arial"/>
          <w:sz w:val="28"/>
          <w:szCs w:val="28"/>
        </w:rPr>
        <w:t xml:space="preserve"> </w:t>
      </w:r>
      <w:r w:rsidR="004D74FE" w:rsidRPr="00024EFA">
        <w:rPr>
          <w:rFonts w:ascii="Arial" w:hAnsi="Arial" w:cs="Arial"/>
          <w:sz w:val="28"/>
          <w:szCs w:val="28"/>
        </w:rPr>
        <w:t xml:space="preserve">This latest significant 10%+ increase is not only concerning for service users and their organisations but </w:t>
      </w:r>
      <w:r w:rsidR="00A974C1" w:rsidRPr="00024EFA">
        <w:rPr>
          <w:rFonts w:ascii="Arial" w:hAnsi="Arial" w:cs="Arial"/>
          <w:sz w:val="28"/>
          <w:szCs w:val="28"/>
        </w:rPr>
        <w:t xml:space="preserve">completely </w:t>
      </w:r>
      <w:r w:rsidR="004D74FE" w:rsidRPr="00024EFA">
        <w:rPr>
          <w:rFonts w:ascii="Arial" w:hAnsi="Arial" w:cs="Arial"/>
          <w:sz w:val="28"/>
          <w:szCs w:val="28"/>
        </w:rPr>
        <w:t xml:space="preserve">undermine the credibility </w:t>
      </w:r>
      <w:r w:rsidR="00A974C1" w:rsidRPr="00024EFA">
        <w:rPr>
          <w:rFonts w:ascii="Arial" w:hAnsi="Arial" w:cs="Arial"/>
          <w:sz w:val="28"/>
          <w:szCs w:val="28"/>
        </w:rPr>
        <w:t>of any consultation attempt</w:t>
      </w:r>
      <w:r w:rsidR="00822AE9" w:rsidRPr="00024EFA">
        <w:rPr>
          <w:rFonts w:ascii="Arial" w:hAnsi="Arial" w:cs="Arial"/>
          <w:sz w:val="28"/>
          <w:szCs w:val="28"/>
        </w:rPr>
        <w:t xml:space="preserve"> on care charges</w:t>
      </w:r>
      <w:r w:rsidR="00A974C1" w:rsidRPr="00024EFA">
        <w:rPr>
          <w:rFonts w:ascii="Arial" w:hAnsi="Arial" w:cs="Arial"/>
          <w:sz w:val="28"/>
          <w:szCs w:val="28"/>
        </w:rPr>
        <w:t>.</w:t>
      </w:r>
    </w:p>
    <w:p w:rsidR="00A974C1" w:rsidRPr="00024EFA" w:rsidRDefault="006F1712" w:rsidP="00024EFA">
      <w:pPr>
        <w:rPr>
          <w:rFonts w:ascii="Arial" w:hAnsi="Arial" w:cs="Arial"/>
          <w:b/>
          <w:sz w:val="28"/>
          <w:szCs w:val="28"/>
        </w:rPr>
      </w:pPr>
      <w:r w:rsidRPr="00024EFA">
        <w:rPr>
          <w:rFonts w:ascii="Arial" w:hAnsi="Arial" w:cs="Arial"/>
          <w:sz w:val="28"/>
          <w:szCs w:val="28"/>
        </w:rPr>
        <w:t>We are also disappointed that there has been no communicatio</w:t>
      </w:r>
      <w:r w:rsidR="00024EFA">
        <w:rPr>
          <w:rFonts w:ascii="Arial" w:hAnsi="Arial" w:cs="Arial"/>
          <w:sz w:val="28"/>
          <w:szCs w:val="28"/>
        </w:rPr>
        <w:t>n with our organisation about t</w:t>
      </w:r>
      <w:r w:rsidRPr="00024EFA">
        <w:rPr>
          <w:rFonts w:ascii="Arial" w:hAnsi="Arial" w:cs="Arial"/>
          <w:sz w:val="28"/>
          <w:szCs w:val="28"/>
        </w:rPr>
        <w:t>his latest increase although</w:t>
      </w:r>
      <w:r w:rsidR="000F7EF3" w:rsidRPr="00024EFA">
        <w:rPr>
          <w:rFonts w:ascii="Arial" w:hAnsi="Arial" w:cs="Arial"/>
          <w:sz w:val="28"/>
          <w:szCs w:val="28"/>
        </w:rPr>
        <w:t>,</w:t>
      </w:r>
      <w:r w:rsidRPr="00024EFA">
        <w:rPr>
          <w:rFonts w:ascii="Arial" w:hAnsi="Arial" w:cs="Arial"/>
          <w:sz w:val="28"/>
          <w:szCs w:val="28"/>
        </w:rPr>
        <w:t xml:space="preserve"> </w:t>
      </w:r>
      <w:r w:rsidR="00A974C1" w:rsidRPr="00024EFA">
        <w:rPr>
          <w:rFonts w:ascii="Arial" w:hAnsi="Arial" w:cs="Arial"/>
          <w:sz w:val="28"/>
          <w:szCs w:val="28"/>
        </w:rPr>
        <w:t xml:space="preserve">despite </w:t>
      </w:r>
      <w:r w:rsidRPr="00024EFA">
        <w:rPr>
          <w:rFonts w:ascii="Arial" w:hAnsi="Arial" w:cs="Arial"/>
          <w:sz w:val="28"/>
          <w:szCs w:val="28"/>
        </w:rPr>
        <w:t>our</w:t>
      </w:r>
      <w:r w:rsidR="00A974C1" w:rsidRPr="00024EFA">
        <w:rPr>
          <w:rFonts w:ascii="Arial" w:hAnsi="Arial" w:cs="Arial"/>
          <w:sz w:val="28"/>
          <w:szCs w:val="28"/>
        </w:rPr>
        <w:t xml:space="preserve"> </w:t>
      </w:r>
      <w:r w:rsidR="000F7EF3" w:rsidRPr="00024EFA">
        <w:rPr>
          <w:rFonts w:ascii="Arial" w:hAnsi="Arial" w:cs="Arial"/>
          <w:sz w:val="28"/>
          <w:szCs w:val="28"/>
        </w:rPr>
        <w:t xml:space="preserve">diverging </w:t>
      </w:r>
      <w:r w:rsidR="00A974C1" w:rsidRPr="00024EFA">
        <w:rPr>
          <w:rFonts w:ascii="Arial" w:hAnsi="Arial" w:cs="Arial"/>
          <w:sz w:val="28"/>
          <w:szCs w:val="28"/>
        </w:rPr>
        <w:t>views on care charges</w:t>
      </w:r>
      <w:r w:rsidR="000F7EF3" w:rsidRPr="00024EFA">
        <w:rPr>
          <w:rFonts w:ascii="Arial" w:hAnsi="Arial" w:cs="Arial"/>
          <w:sz w:val="28"/>
          <w:szCs w:val="28"/>
        </w:rPr>
        <w:t>,</w:t>
      </w:r>
      <w:r w:rsidRPr="00024EFA">
        <w:rPr>
          <w:rFonts w:ascii="Arial" w:hAnsi="Arial" w:cs="Arial"/>
          <w:sz w:val="28"/>
          <w:szCs w:val="28"/>
        </w:rPr>
        <w:t xml:space="preserve"> we </w:t>
      </w:r>
      <w:r w:rsidR="00A974C1" w:rsidRPr="00024EFA">
        <w:rPr>
          <w:rFonts w:ascii="Arial" w:hAnsi="Arial" w:cs="Arial"/>
          <w:sz w:val="28"/>
          <w:szCs w:val="28"/>
        </w:rPr>
        <w:t>ha</w:t>
      </w:r>
      <w:r w:rsidRPr="00024EFA">
        <w:rPr>
          <w:rFonts w:ascii="Arial" w:hAnsi="Arial" w:cs="Arial"/>
          <w:sz w:val="28"/>
          <w:szCs w:val="28"/>
        </w:rPr>
        <w:t xml:space="preserve">ve </w:t>
      </w:r>
      <w:r w:rsidR="00A974C1" w:rsidRPr="00024EFA">
        <w:rPr>
          <w:rFonts w:ascii="Arial" w:hAnsi="Arial" w:cs="Arial"/>
          <w:sz w:val="28"/>
          <w:szCs w:val="28"/>
        </w:rPr>
        <w:t>been willing to work in a positive manner with CEC</w:t>
      </w:r>
      <w:r w:rsidR="000F7EF3" w:rsidRPr="00024EFA">
        <w:rPr>
          <w:rFonts w:ascii="Arial" w:hAnsi="Arial" w:cs="Arial"/>
          <w:sz w:val="28"/>
          <w:szCs w:val="28"/>
        </w:rPr>
        <w:t xml:space="preserve"> on this issue.  </w:t>
      </w:r>
      <w:r w:rsidR="00822AE9" w:rsidRPr="00024EFA">
        <w:rPr>
          <w:rFonts w:ascii="Arial" w:hAnsi="Arial" w:cs="Arial"/>
          <w:sz w:val="28"/>
          <w:szCs w:val="28"/>
        </w:rPr>
        <w:t>T</w:t>
      </w:r>
      <w:r w:rsidR="00115D67" w:rsidRPr="00024EFA">
        <w:rPr>
          <w:rFonts w:ascii="Arial" w:hAnsi="Arial" w:cs="Arial"/>
          <w:sz w:val="28"/>
          <w:szCs w:val="28"/>
        </w:rPr>
        <w:t>his significant increase in care charges will hit disabled people and people with long term condition</w:t>
      </w:r>
      <w:r w:rsidR="00E7004A" w:rsidRPr="00024EFA">
        <w:rPr>
          <w:rFonts w:ascii="Arial" w:hAnsi="Arial" w:cs="Arial"/>
          <w:sz w:val="28"/>
          <w:szCs w:val="28"/>
        </w:rPr>
        <w:t xml:space="preserve">s who already face </w:t>
      </w:r>
      <w:r w:rsidR="00115D67" w:rsidRPr="00024EFA">
        <w:rPr>
          <w:rFonts w:ascii="Arial" w:hAnsi="Arial" w:cs="Arial"/>
          <w:sz w:val="28"/>
          <w:szCs w:val="28"/>
        </w:rPr>
        <w:t xml:space="preserve">reducing support and care services </w:t>
      </w:r>
      <w:r w:rsidR="00E7004A" w:rsidRPr="00024EFA">
        <w:rPr>
          <w:rFonts w:ascii="Arial" w:hAnsi="Arial" w:cs="Arial"/>
          <w:sz w:val="28"/>
          <w:szCs w:val="28"/>
        </w:rPr>
        <w:t>as well as the</w:t>
      </w:r>
      <w:r w:rsidR="00115D67" w:rsidRPr="00024EFA">
        <w:rPr>
          <w:rFonts w:ascii="Arial" w:hAnsi="Arial" w:cs="Arial"/>
          <w:sz w:val="28"/>
          <w:szCs w:val="28"/>
        </w:rPr>
        <w:t xml:space="preserve"> negatives impacts of </w:t>
      </w:r>
      <w:r w:rsidR="00822AE9" w:rsidRPr="00024EFA">
        <w:rPr>
          <w:rFonts w:ascii="Arial" w:hAnsi="Arial" w:cs="Arial"/>
          <w:sz w:val="28"/>
          <w:szCs w:val="28"/>
        </w:rPr>
        <w:t xml:space="preserve">the welfare reforms.  Yet, even if we are one of the main organisations providing support and information to this group in relation to any disability issues, including </w:t>
      </w:r>
      <w:r w:rsidR="00024EFA" w:rsidRPr="00024EFA">
        <w:rPr>
          <w:rFonts w:ascii="Arial" w:hAnsi="Arial" w:cs="Arial"/>
          <w:sz w:val="28"/>
          <w:szCs w:val="28"/>
        </w:rPr>
        <w:t>health and social care and self-</w:t>
      </w:r>
      <w:r w:rsidR="00822AE9" w:rsidRPr="00024EFA">
        <w:rPr>
          <w:rFonts w:ascii="Arial" w:hAnsi="Arial" w:cs="Arial"/>
          <w:sz w:val="28"/>
          <w:szCs w:val="28"/>
        </w:rPr>
        <w:t xml:space="preserve">directed support, we learn of this impacting policy through the grapevine. </w:t>
      </w:r>
      <w:r w:rsidR="00A974C1" w:rsidRPr="00024EFA">
        <w:rPr>
          <w:rFonts w:ascii="Arial" w:hAnsi="Arial" w:cs="Arial"/>
          <w:b/>
          <w:sz w:val="28"/>
          <w:szCs w:val="28"/>
        </w:rPr>
        <w:t xml:space="preserve"> </w:t>
      </w:r>
    </w:p>
    <w:p w:rsidR="00024EFA" w:rsidRPr="00024EFA" w:rsidRDefault="00024EFA" w:rsidP="00024EFA">
      <w:pPr>
        <w:pStyle w:val="ListParagraph"/>
        <w:ind w:left="1080"/>
        <w:rPr>
          <w:rFonts w:ascii="Arial" w:hAnsi="Arial" w:cs="Arial"/>
          <w:b/>
          <w:sz w:val="28"/>
          <w:szCs w:val="28"/>
        </w:rPr>
      </w:pPr>
    </w:p>
    <w:p w:rsidR="00D730D2" w:rsidRPr="00C637BC" w:rsidRDefault="00024EFA" w:rsidP="00024EFA">
      <w:pPr>
        <w:pStyle w:val="ListParagraph"/>
        <w:rPr>
          <w:rFonts w:ascii="Arial" w:hAnsi="Arial" w:cs="Arial"/>
          <w:b/>
          <w:sz w:val="28"/>
          <w:szCs w:val="28"/>
        </w:rPr>
      </w:pPr>
      <w:r>
        <w:rPr>
          <w:rFonts w:ascii="Arial" w:hAnsi="Arial" w:cs="Arial"/>
          <w:b/>
          <w:sz w:val="28"/>
          <w:szCs w:val="28"/>
        </w:rPr>
        <w:t xml:space="preserve">Response to Question 1: </w:t>
      </w:r>
      <w:r w:rsidR="00052C4C" w:rsidRPr="00C637BC">
        <w:rPr>
          <w:rFonts w:ascii="Arial" w:hAnsi="Arial" w:cs="Arial"/>
          <w:b/>
          <w:sz w:val="28"/>
          <w:szCs w:val="28"/>
        </w:rPr>
        <w:t>Do you agree that people who can afford to contribute to the cost of their care should do so?</w:t>
      </w:r>
    </w:p>
    <w:p w:rsidR="000D08D9" w:rsidRDefault="000D08D9" w:rsidP="00052C4C">
      <w:pPr>
        <w:pStyle w:val="ListParagraph"/>
        <w:rPr>
          <w:rFonts w:ascii="Arial" w:hAnsi="Arial" w:cs="Arial"/>
          <w:sz w:val="28"/>
          <w:szCs w:val="28"/>
        </w:rPr>
      </w:pPr>
    </w:p>
    <w:p w:rsidR="000D08D9" w:rsidRPr="00024EFA" w:rsidRDefault="00052C4C" w:rsidP="00024EFA">
      <w:pPr>
        <w:pStyle w:val="ListParagraph"/>
        <w:numPr>
          <w:ilvl w:val="1"/>
          <w:numId w:val="6"/>
        </w:numPr>
        <w:rPr>
          <w:rFonts w:ascii="Arial" w:hAnsi="Arial" w:cs="Arial"/>
          <w:sz w:val="28"/>
          <w:szCs w:val="28"/>
        </w:rPr>
      </w:pPr>
      <w:r w:rsidRPr="00024EFA">
        <w:rPr>
          <w:rFonts w:ascii="Arial" w:hAnsi="Arial" w:cs="Arial"/>
          <w:sz w:val="28"/>
          <w:szCs w:val="28"/>
        </w:rPr>
        <w:t xml:space="preserve">As a Disabled People Organisation LCiL sees the policy of charging people for their care as a breach of Human Rights and as a contributing factor to the unequal society we live </w:t>
      </w:r>
      <w:r w:rsidR="002A77F7" w:rsidRPr="00024EFA">
        <w:rPr>
          <w:rFonts w:ascii="Arial" w:hAnsi="Arial" w:cs="Arial"/>
          <w:sz w:val="28"/>
          <w:szCs w:val="28"/>
        </w:rPr>
        <w:t>in</w:t>
      </w:r>
      <w:r w:rsidR="00D96B6A" w:rsidRPr="00024EFA">
        <w:rPr>
          <w:rFonts w:ascii="Arial" w:hAnsi="Arial" w:cs="Arial"/>
          <w:sz w:val="28"/>
          <w:szCs w:val="28"/>
        </w:rPr>
        <w:t>,</w:t>
      </w:r>
      <w:r w:rsidR="002A77F7" w:rsidRPr="00024EFA">
        <w:rPr>
          <w:rFonts w:ascii="Arial" w:hAnsi="Arial" w:cs="Arial"/>
          <w:sz w:val="28"/>
          <w:szCs w:val="28"/>
        </w:rPr>
        <w:t xml:space="preserve"> </w:t>
      </w:r>
      <w:r w:rsidRPr="00024EFA">
        <w:rPr>
          <w:rFonts w:ascii="Arial" w:hAnsi="Arial" w:cs="Arial"/>
          <w:sz w:val="28"/>
          <w:szCs w:val="28"/>
        </w:rPr>
        <w:t xml:space="preserve">while fostering exclusion of a particular group from their communities.  </w:t>
      </w:r>
      <w:r w:rsidR="000D08D9" w:rsidRPr="00024EFA">
        <w:rPr>
          <w:rFonts w:ascii="Arial" w:hAnsi="Arial" w:cs="Arial"/>
          <w:sz w:val="28"/>
          <w:szCs w:val="28"/>
        </w:rPr>
        <w:t>Through this policy e</w:t>
      </w:r>
      <w:r w:rsidR="00556540" w:rsidRPr="00024EFA">
        <w:rPr>
          <w:rFonts w:ascii="Arial" w:hAnsi="Arial" w:cs="Arial"/>
          <w:sz w:val="28"/>
          <w:szCs w:val="28"/>
        </w:rPr>
        <w:t>nabling people</w:t>
      </w:r>
      <w:r w:rsidR="002A77F7" w:rsidRPr="00024EFA">
        <w:rPr>
          <w:rFonts w:ascii="Arial" w:hAnsi="Arial" w:cs="Arial"/>
          <w:sz w:val="28"/>
          <w:szCs w:val="28"/>
        </w:rPr>
        <w:t xml:space="preserve"> to live independent lives with choice and control is not seen </w:t>
      </w:r>
      <w:r w:rsidR="00556540" w:rsidRPr="00024EFA">
        <w:rPr>
          <w:rFonts w:ascii="Arial" w:hAnsi="Arial" w:cs="Arial"/>
          <w:sz w:val="28"/>
          <w:szCs w:val="28"/>
        </w:rPr>
        <w:t xml:space="preserve">as a universal service and therefore living independent lives with choice and control is not considered </w:t>
      </w:r>
      <w:r w:rsidR="002A77F7" w:rsidRPr="00024EFA">
        <w:rPr>
          <w:rFonts w:ascii="Arial" w:hAnsi="Arial" w:cs="Arial"/>
          <w:sz w:val="28"/>
          <w:szCs w:val="28"/>
        </w:rPr>
        <w:t>a universal right</w:t>
      </w:r>
      <w:r w:rsidR="00556540" w:rsidRPr="00024EFA">
        <w:rPr>
          <w:rFonts w:ascii="Arial" w:hAnsi="Arial" w:cs="Arial"/>
          <w:sz w:val="28"/>
          <w:szCs w:val="28"/>
        </w:rPr>
        <w:t>, al</w:t>
      </w:r>
      <w:r w:rsidR="00D96B6A" w:rsidRPr="00024EFA">
        <w:rPr>
          <w:rFonts w:ascii="Arial" w:hAnsi="Arial" w:cs="Arial"/>
          <w:sz w:val="28"/>
          <w:szCs w:val="28"/>
        </w:rPr>
        <w:t>though</w:t>
      </w:r>
      <w:r w:rsidR="00556540" w:rsidRPr="00024EFA">
        <w:rPr>
          <w:rFonts w:ascii="Arial" w:hAnsi="Arial" w:cs="Arial"/>
          <w:sz w:val="28"/>
          <w:szCs w:val="28"/>
        </w:rPr>
        <w:t xml:space="preserve"> it is under the UN Convention on the Rights of Disabled People</w:t>
      </w:r>
      <w:r w:rsidR="00D96B6A" w:rsidRPr="00024EFA">
        <w:rPr>
          <w:rFonts w:ascii="Arial" w:hAnsi="Arial" w:cs="Arial"/>
          <w:sz w:val="28"/>
          <w:szCs w:val="28"/>
        </w:rPr>
        <w:t xml:space="preserve"> </w:t>
      </w:r>
      <w:r w:rsidR="00556540" w:rsidRPr="00024EFA">
        <w:rPr>
          <w:rFonts w:ascii="Arial" w:hAnsi="Arial" w:cs="Arial"/>
          <w:sz w:val="28"/>
          <w:szCs w:val="28"/>
        </w:rPr>
        <w:t>(UNCRPD)</w:t>
      </w:r>
      <w:r w:rsidR="002A77F7" w:rsidRPr="00024EFA">
        <w:rPr>
          <w:rFonts w:ascii="Arial" w:hAnsi="Arial" w:cs="Arial"/>
          <w:sz w:val="28"/>
          <w:szCs w:val="28"/>
        </w:rPr>
        <w:t xml:space="preserve">.  </w:t>
      </w:r>
    </w:p>
    <w:p w:rsidR="00024EFA" w:rsidRDefault="00024EFA" w:rsidP="00024EFA">
      <w:pPr>
        <w:pStyle w:val="ListParagraph"/>
        <w:rPr>
          <w:rFonts w:ascii="Arial" w:hAnsi="Arial" w:cs="Arial"/>
          <w:sz w:val="28"/>
          <w:szCs w:val="28"/>
        </w:rPr>
      </w:pPr>
    </w:p>
    <w:p w:rsidR="00DD6EE3" w:rsidRPr="00024EFA" w:rsidRDefault="002A77F7" w:rsidP="00024EFA">
      <w:pPr>
        <w:pStyle w:val="ListParagraph"/>
        <w:numPr>
          <w:ilvl w:val="1"/>
          <w:numId w:val="6"/>
        </w:numPr>
        <w:rPr>
          <w:rFonts w:ascii="Arial" w:hAnsi="Arial" w:cs="Arial"/>
          <w:sz w:val="28"/>
          <w:szCs w:val="28"/>
        </w:rPr>
      </w:pPr>
      <w:r w:rsidRPr="00024EFA">
        <w:rPr>
          <w:rFonts w:ascii="Arial" w:hAnsi="Arial" w:cs="Arial"/>
          <w:sz w:val="28"/>
          <w:szCs w:val="28"/>
        </w:rPr>
        <w:t>Unlike other services in Edinburgh, e.g. education</w:t>
      </w:r>
      <w:r w:rsidR="000740AD" w:rsidRPr="00024EFA">
        <w:rPr>
          <w:rFonts w:ascii="Arial" w:hAnsi="Arial" w:cs="Arial"/>
          <w:sz w:val="28"/>
          <w:szCs w:val="28"/>
        </w:rPr>
        <w:t xml:space="preserve"> or </w:t>
      </w:r>
      <w:r w:rsidRPr="00024EFA">
        <w:rPr>
          <w:rFonts w:ascii="Arial" w:hAnsi="Arial" w:cs="Arial"/>
          <w:sz w:val="28"/>
          <w:szCs w:val="28"/>
        </w:rPr>
        <w:t>culture</w:t>
      </w:r>
      <w:r w:rsidR="000740AD" w:rsidRPr="00024EFA">
        <w:rPr>
          <w:rFonts w:ascii="Arial" w:hAnsi="Arial" w:cs="Arial"/>
          <w:sz w:val="28"/>
          <w:szCs w:val="28"/>
        </w:rPr>
        <w:t>,</w:t>
      </w:r>
      <w:r w:rsidRPr="00024EFA">
        <w:rPr>
          <w:rFonts w:ascii="Arial" w:hAnsi="Arial" w:cs="Arial"/>
          <w:sz w:val="28"/>
          <w:szCs w:val="28"/>
        </w:rPr>
        <w:t xml:space="preserve"> </w:t>
      </w:r>
      <w:r w:rsidR="000740AD" w:rsidRPr="00024EFA">
        <w:rPr>
          <w:rFonts w:ascii="Arial" w:hAnsi="Arial" w:cs="Arial"/>
          <w:sz w:val="28"/>
          <w:szCs w:val="28"/>
        </w:rPr>
        <w:t>whereby the community as a whole contribute</w:t>
      </w:r>
      <w:r w:rsidR="00556540" w:rsidRPr="00024EFA">
        <w:rPr>
          <w:rFonts w:ascii="Arial" w:hAnsi="Arial" w:cs="Arial"/>
          <w:sz w:val="28"/>
          <w:szCs w:val="28"/>
        </w:rPr>
        <w:t>s</w:t>
      </w:r>
      <w:r w:rsidR="000740AD" w:rsidRPr="00024EFA">
        <w:rPr>
          <w:rFonts w:ascii="Arial" w:hAnsi="Arial" w:cs="Arial"/>
          <w:sz w:val="28"/>
          <w:szCs w:val="28"/>
        </w:rPr>
        <w:t xml:space="preserve"> towards the costs of service</w:t>
      </w:r>
      <w:r w:rsidR="00556540" w:rsidRPr="00024EFA">
        <w:rPr>
          <w:rFonts w:ascii="Arial" w:hAnsi="Arial" w:cs="Arial"/>
          <w:sz w:val="28"/>
          <w:szCs w:val="28"/>
        </w:rPr>
        <w:t xml:space="preserve">s </w:t>
      </w:r>
      <w:r w:rsidR="00D96B6A" w:rsidRPr="00024EFA">
        <w:rPr>
          <w:rFonts w:ascii="Arial" w:hAnsi="Arial" w:cs="Arial"/>
          <w:sz w:val="28"/>
          <w:szCs w:val="28"/>
        </w:rPr>
        <w:t>delivered to</w:t>
      </w:r>
      <w:r w:rsidR="000D08D9" w:rsidRPr="00024EFA">
        <w:rPr>
          <w:rFonts w:ascii="Arial" w:hAnsi="Arial" w:cs="Arial"/>
          <w:sz w:val="28"/>
          <w:szCs w:val="28"/>
        </w:rPr>
        <w:t>,</w:t>
      </w:r>
      <w:r w:rsidR="00D96B6A" w:rsidRPr="00024EFA">
        <w:rPr>
          <w:rFonts w:ascii="Arial" w:hAnsi="Arial" w:cs="Arial"/>
          <w:sz w:val="28"/>
          <w:szCs w:val="28"/>
        </w:rPr>
        <w:t xml:space="preserve"> or used by</w:t>
      </w:r>
      <w:r w:rsidR="000D08D9" w:rsidRPr="00024EFA">
        <w:rPr>
          <w:rFonts w:ascii="Arial" w:hAnsi="Arial" w:cs="Arial"/>
          <w:sz w:val="28"/>
          <w:szCs w:val="28"/>
        </w:rPr>
        <w:t>,</w:t>
      </w:r>
      <w:r w:rsidR="00D96B6A" w:rsidRPr="00024EFA">
        <w:rPr>
          <w:rFonts w:ascii="Arial" w:hAnsi="Arial" w:cs="Arial"/>
          <w:sz w:val="28"/>
          <w:szCs w:val="28"/>
        </w:rPr>
        <w:t xml:space="preserve"> </w:t>
      </w:r>
      <w:r w:rsidR="00556540" w:rsidRPr="00024EFA">
        <w:rPr>
          <w:rFonts w:ascii="Arial" w:hAnsi="Arial" w:cs="Arial"/>
          <w:sz w:val="28"/>
          <w:szCs w:val="28"/>
        </w:rPr>
        <w:t xml:space="preserve">a smaller number of service users, </w:t>
      </w:r>
      <w:r w:rsidR="000740AD" w:rsidRPr="00024EFA">
        <w:rPr>
          <w:rFonts w:ascii="Arial" w:hAnsi="Arial" w:cs="Arial"/>
          <w:sz w:val="28"/>
          <w:szCs w:val="28"/>
        </w:rPr>
        <w:t>disabled people and people with long term conditions are singled out as a group having to pay for the</w:t>
      </w:r>
      <w:r w:rsidR="00556540" w:rsidRPr="00024EFA">
        <w:rPr>
          <w:rFonts w:ascii="Arial" w:hAnsi="Arial" w:cs="Arial"/>
          <w:sz w:val="28"/>
          <w:szCs w:val="28"/>
        </w:rPr>
        <w:t xml:space="preserve"> service they receive</w:t>
      </w:r>
      <w:r w:rsidR="000740AD" w:rsidRPr="00024EFA">
        <w:rPr>
          <w:rFonts w:ascii="Arial" w:hAnsi="Arial" w:cs="Arial"/>
          <w:sz w:val="28"/>
          <w:szCs w:val="28"/>
        </w:rPr>
        <w:t xml:space="preserve"> (even though many of them will also pay a council tax for services that are less accessible to them). </w:t>
      </w:r>
      <w:r w:rsidRPr="00024EFA">
        <w:rPr>
          <w:rFonts w:ascii="Arial" w:hAnsi="Arial" w:cs="Arial"/>
          <w:sz w:val="28"/>
          <w:szCs w:val="28"/>
        </w:rPr>
        <w:t xml:space="preserve"> </w:t>
      </w:r>
      <w:r w:rsidR="00DD6EE3" w:rsidRPr="00024EFA">
        <w:rPr>
          <w:rFonts w:ascii="Arial" w:hAnsi="Arial" w:cs="Arial"/>
          <w:sz w:val="28"/>
          <w:szCs w:val="28"/>
        </w:rPr>
        <w:t>We have seen in our own organisations how care charges discriminate between disabled and non-disabled members of staff. For example:</w:t>
      </w:r>
    </w:p>
    <w:p w:rsidR="00E04A38" w:rsidRDefault="00024EFA" w:rsidP="00DD6EE3">
      <w:pPr>
        <w:pStyle w:val="ListParagraph"/>
        <w:rPr>
          <w:rFonts w:ascii="Arial" w:hAnsi="Arial" w:cs="Arial"/>
          <w:sz w:val="28"/>
          <w:szCs w:val="28"/>
        </w:rPr>
      </w:pPr>
      <w:r>
        <w:rPr>
          <w:rFonts w:ascii="Arial" w:hAnsi="Arial" w:cs="Arial"/>
          <w:sz w:val="28"/>
          <w:szCs w:val="28"/>
        </w:rPr>
        <w:t>t</w:t>
      </w:r>
      <w:r w:rsidR="00DD6EE3" w:rsidRPr="00C637BC">
        <w:rPr>
          <w:rFonts w:ascii="Arial" w:hAnsi="Arial" w:cs="Arial"/>
          <w:sz w:val="28"/>
          <w:szCs w:val="28"/>
        </w:rPr>
        <w:t xml:space="preserve">wo </w:t>
      </w:r>
      <w:r w:rsidR="00DD6EE3">
        <w:rPr>
          <w:rFonts w:ascii="Arial" w:hAnsi="Arial" w:cs="Arial"/>
          <w:sz w:val="28"/>
          <w:szCs w:val="28"/>
        </w:rPr>
        <w:t>staff members</w:t>
      </w:r>
      <w:r w:rsidR="00DD6EE3" w:rsidRPr="00C637BC">
        <w:rPr>
          <w:rFonts w:ascii="Arial" w:hAnsi="Arial" w:cs="Arial"/>
          <w:sz w:val="28"/>
          <w:szCs w:val="28"/>
        </w:rPr>
        <w:t xml:space="preserve"> doing the same job and receiving the same salary </w:t>
      </w:r>
      <w:r w:rsidR="00DD6EE3">
        <w:rPr>
          <w:rFonts w:ascii="Arial" w:hAnsi="Arial" w:cs="Arial"/>
          <w:sz w:val="28"/>
          <w:szCs w:val="28"/>
        </w:rPr>
        <w:t>have found themselves with very different levels of cash in their pocket at the end of the month.  O</w:t>
      </w:r>
      <w:r w:rsidR="00DD6EE3" w:rsidRPr="00C637BC">
        <w:rPr>
          <w:rFonts w:ascii="Arial" w:hAnsi="Arial" w:cs="Arial"/>
          <w:sz w:val="28"/>
          <w:szCs w:val="28"/>
        </w:rPr>
        <w:t>ne can use the totality of his income</w:t>
      </w:r>
      <w:r w:rsidR="00DD6EE3">
        <w:rPr>
          <w:rFonts w:ascii="Arial" w:hAnsi="Arial" w:cs="Arial"/>
          <w:sz w:val="28"/>
          <w:szCs w:val="28"/>
        </w:rPr>
        <w:t>,</w:t>
      </w:r>
      <w:r w:rsidR="00DD6EE3" w:rsidRPr="00C637BC">
        <w:rPr>
          <w:rFonts w:ascii="Arial" w:hAnsi="Arial" w:cs="Arial"/>
          <w:sz w:val="28"/>
          <w:szCs w:val="28"/>
        </w:rPr>
        <w:t xml:space="preserve"> while the other has to pay care charges </w:t>
      </w:r>
      <w:r w:rsidR="00DD6EE3">
        <w:rPr>
          <w:rFonts w:ascii="Arial" w:hAnsi="Arial" w:cs="Arial"/>
          <w:sz w:val="28"/>
          <w:szCs w:val="28"/>
        </w:rPr>
        <w:t xml:space="preserve">so that he is able to work in the first place. </w:t>
      </w:r>
    </w:p>
    <w:p w:rsidR="00E04A38" w:rsidRDefault="00E04A38" w:rsidP="00DD6EE3">
      <w:pPr>
        <w:pStyle w:val="ListParagraph"/>
        <w:rPr>
          <w:rFonts w:ascii="Arial" w:hAnsi="Arial" w:cs="Arial"/>
          <w:sz w:val="28"/>
          <w:szCs w:val="28"/>
        </w:rPr>
      </w:pPr>
    </w:p>
    <w:p w:rsidR="00024EFA" w:rsidRDefault="00E4379B" w:rsidP="00024EFA">
      <w:pPr>
        <w:pStyle w:val="ListParagraph"/>
        <w:numPr>
          <w:ilvl w:val="1"/>
          <w:numId w:val="6"/>
        </w:numPr>
        <w:rPr>
          <w:rFonts w:ascii="Arial" w:hAnsi="Arial" w:cs="Arial"/>
          <w:sz w:val="28"/>
          <w:szCs w:val="28"/>
        </w:rPr>
      </w:pPr>
      <w:r w:rsidRPr="00006138">
        <w:rPr>
          <w:rFonts w:ascii="Arial" w:hAnsi="Arial" w:cs="Arial"/>
          <w:sz w:val="28"/>
          <w:szCs w:val="28"/>
        </w:rPr>
        <w:t>Quoting from the CEC Record of Equality and Rights Impact Assessment ‘</w:t>
      </w:r>
      <w:r w:rsidRPr="00006138">
        <w:rPr>
          <w:rFonts w:ascii="Comic Sans MS" w:hAnsi="Comic Sans MS" w:cs="Arial"/>
          <w:sz w:val="28"/>
          <w:szCs w:val="28"/>
        </w:rPr>
        <w:t xml:space="preserve">the argument that charging for non-residential social care is itself an infringement of human rights is plausible but not yet compelling.  These arguments do not appear to have been tested in the courts, and we have not identified any case law that rules that charging for social care is itself in breach of human rights, or that the financial assessments that </w:t>
      </w:r>
      <w:r w:rsidRPr="00006138">
        <w:rPr>
          <w:rFonts w:ascii="Comic Sans MS" w:hAnsi="Comic Sans MS" w:cs="Arial"/>
          <w:sz w:val="28"/>
          <w:szCs w:val="28"/>
        </w:rPr>
        <w:lastRenderedPageBreak/>
        <w:t>councils undertake to establish how much a person can afford to pay for their care are flawed on human rights grounds</w:t>
      </w:r>
      <w:r w:rsidRPr="00006138">
        <w:rPr>
          <w:rFonts w:ascii="Arial" w:hAnsi="Arial" w:cs="Arial"/>
          <w:sz w:val="28"/>
          <w:szCs w:val="28"/>
        </w:rPr>
        <w:t xml:space="preserve">’ </w:t>
      </w:r>
      <w:r w:rsidR="00262C13" w:rsidRPr="00006138">
        <w:rPr>
          <w:rFonts w:ascii="Arial" w:hAnsi="Arial" w:cs="Arial"/>
          <w:sz w:val="28"/>
          <w:szCs w:val="28"/>
        </w:rPr>
        <w:t xml:space="preserve">(p. 5 – item 2 in bottom of text box) </w:t>
      </w:r>
      <w:r w:rsidRPr="00006138">
        <w:rPr>
          <w:rFonts w:ascii="Arial" w:hAnsi="Arial" w:cs="Arial"/>
          <w:sz w:val="28"/>
          <w:szCs w:val="28"/>
        </w:rPr>
        <w:t>we are very concerned that the City of Edinburgh Council takes such a cynical view of the lives of disabled people and people with long term conditions.</w:t>
      </w:r>
      <w:r w:rsidR="00006138" w:rsidRPr="00006138">
        <w:rPr>
          <w:rFonts w:ascii="Arial" w:hAnsi="Arial" w:cs="Arial"/>
          <w:sz w:val="28"/>
          <w:szCs w:val="28"/>
        </w:rPr>
        <w:t xml:space="preserve">  </w:t>
      </w:r>
    </w:p>
    <w:p w:rsidR="00006138" w:rsidRPr="00006138" w:rsidRDefault="00006138" w:rsidP="00006138">
      <w:pPr>
        <w:pStyle w:val="ListParagraph"/>
        <w:rPr>
          <w:rFonts w:ascii="Arial" w:hAnsi="Arial" w:cs="Arial"/>
          <w:sz w:val="28"/>
          <w:szCs w:val="28"/>
        </w:rPr>
      </w:pPr>
    </w:p>
    <w:p w:rsidR="00024EFA" w:rsidRDefault="00E5524B" w:rsidP="00C9475D">
      <w:pPr>
        <w:pStyle w:val="ListParagraph"/>
        <w:numPr>
          <w:ilvl w:val="1"/>
          <w:numId w:val="6"/>
        </w:numPr>
        <w:rPr>
          <w:rFonts w:ascii="Arial" w:hAnsi="Arial" w:cs="Arial"/>
          <w:sz w:val="28"/>
          <w:szCs w:val="28"/>
        </w:rPr>
      </w:pPr>
      <w:r w:rsidRPr="00024EFA">
        <w:rPr>
          <w:rFonts w:ascii="Arial" w:hAnsi="Arial" w:cs="Arial"/>
          <w:sz w:val="28"/>
          <w:szCs w:val="28"/>
        </w:rPr>
        <w:t xml:space="preserve">Again quoting from the CEC Record of Equality and Rights Impact Assessment </w:t>
      </w:r>
      <w:r w:rsidRPr="00024EFA">
        <w:rPr>
          <w:rFonts w:ascii="Comic Sans MS" w:hAnsi="Comic Sans MS" w:cs="Arial"/>
          <w:sz w:val="28"/>
          <w:szCs w:val="28"/>
        </w:rPr>
        <w:t>‘If social care charges were an infringement of human rights it could be argued to be proportional and justified if the volume of care services currently funded by income from charges were no longer sustainable because the income lost could not be made up from other sources’</w:t>
      </w:r>
      <w:r w:rsidRPr="00024EFA">
        <w:rPr>
          <w:rFonts w:ascii="Arial" w:hAnsi="Arial" w:cs="Arial"/>
          <w:sz w:val="28"/>
          <w:szCs w:val="28"/>
        </w:rPr>
        <w:t xml:space="preserve"> </w:t>
      </w:r>
      <w:r w:rsidR="00262C13" w:rsidRPr="00024EFA">
        <w:rPr>
          <w:rFonts w:ascii="Arial" w:hAnsi="Arial" w:cs="Arial"/>
          <w:sz w:val="28"/>
          <w:szCs w:val="28"/>
        </w:rPr>
        <w:t>(p.6 – Item 4 in the text box)</w:t>
      </w:r>
      <w:r w:rsidR="008435BE" w:rsidRPr="00024EFA">
        <w:rPr>
          <w:rFonts w:ascii="Arial" w:hAnsi="Arial" w:cs="Arial"/>
          <w:sz w:val="28"/>
          <w:szCs w:val="28"/>
        </w:rPr>
        <w:t>.</w:t>
      </w:r>
      <w:r w:rsidR="00262C13" w:rsidRPr="00024EFA">
        <w:rPr>
          <w:rFonts w:ascii="Arial" w:hAnsi="Arial" w:cs="Arial"/>
          <w:sz w:val="28"/>
          <w:szCs w:val="28"/>
        </w:rPr>
        <w:t xml:space="preserve"> </w:t>
      </w:r>
      <w:r w:rsidRPr="00024EFA">
        <w:rPr>
          <w:rFonts w:ascii="Arial" w:hAnsi="Arial" w:cs="Arial"/>
          <w:sz w:val="28"/>
          <w:szCs w:val="28"/>
        </w:rPr>
        <w:t>We are also very concerned by this statement which legitimise any breach of human rights happening in the first place.  On which grounds CEC can state that other sources e.g. council tax</w:t>
      </w:r>
      <w:r w:rsidR="0039180E" w:rsidRPr="00024EFA">
        <w:rPr>
          <w:rFonts w:ascii="Arial" w:hAnsi="Arial" w:cs="Arial"/>
          <w:sz w:val="28"/>
          <w:szCs w:val="28"/>
        </w:rPr>
        <w:t>, Scottish Government funding, saving</w:t>
      </w:r>
      <w:r w:rsidR="00DA26B1" w:rsidRPr="00024EFA">
        <w:rPr>
          <w:rFonts w:ascii="Arial" w:hAnsi="Arial" w:cs="Arial"/>
          <w:sz w:val="28"/>
          <w:szCs w:val="28"/>
        </w:rPr>
        <w:t>s</w:t>
      </w:r>
      <w:r w:rsidR="0039180E" w:rsidRPr="00024EFA">
        <w:rPr>
          <w:rFonts w:ascii="Arial" w:hAnsi="Arial" w:cs="Arial"/>
          <w:sz w:val="28"/>
          <w:szCs w:val="28"/>
        </w:rPr>
        <w:t xml:space="preserve"> in other areas of the Council cannot be made available to ensure that discrimination does not take place? Funding priorities are a relative concept and it would appear that ensuring equal treatment of disabled people and people with long term conditions is not a priority in Edinburgh.</w:t>
      </w:r>
      <w:r w:rsidR="00024EFA" w:rsidRPr="00024EFA">
        <w:rPr>
          <w:rFonts w:ascii="Arial" w:hAnsi="Arial" w:cs="Arial"/>
          <w:sz w:val="28"/>
          <w:szCs w:val="28"/>
        </w:rPr>
        <w:t xml:space="preserve">  </w:t>
      </w:r>
    </w:p>
    <w:p w:rsidR="00024EFA" w:rsidRPr="00024EFA" w:rsidRDefault="00024EFA" w:rsidP="00024EFA">
      <w:pPr>
        <w:pStyle w:val="ListParagraph"/>
        <w:rPr>
          <w:rFonts w:ascii="Arial" w:hAnsi="Arial" w:cs="Arial"/>
          <w:sz w:val="28"/>
          <w:szCs w:val="28"/>
        </w:rPr>
      </w:pPr>
    </w:p>
    <w:p w:rsidR="00024EFA" w:rsidRDefault="00C637BC" w:rsidP="00024EFA">
      <w:pPr>
        <w:pStyle w:val="ListParagraph"/>
        <w:rPr>
          <w:rFonts w:ascii="Arial" w:hAnsi="Arial" w:cs="Arial"/>
          <w:sz w:val="28"/>
          <w:szCs w:val="28"/>
        </w:rPr>
      </w:pPr>
      <w:r w:rsidRPr="00024EFA">
        <w:rPr>
          <w:rFonts w:ascii="Arial" w:hAnsi="Arial" w:cs="Arial"/>
          <w:sz w:val="28"/>
          <w:szCs w:val="28"/>
        </w:rPr>
        <w:t>As a city wanting to promote its strong sense of community and citizenship, the City of Edinburgh Council should put its money where its mouth is and</w:t>
      </w:r>
      <w:r w:rsidR="00024EFA">
        <w:rPr>
          <w:rFonts w:ascii="Arial" w:hAnsi="Arial" w:cs="Arial"/>
          <w:sz w:val="28"/>
          <w:szCs w:val="28"/>
        </w:rPr>
        <w:t xml:space="preserve"> stop such a regressive policy.</w:t>
      </w:r>
    </w:p>
    <w:p w:rsidR="00006138" w:rsidRDefault="00006138" w:rsidP="00024EFA">
      <w:pPr>
        <w:pStyle w:val="ListParagraph"/>
        <w:rPr>
          <w:rFonts w:ascii="Arial" w:hAnsi="Arial" w:cs="Arial"/>
          <w:sz w:val="28"/>
          <w:szCs w:val="28"/>
        </w:rPr>
      </w:pPr>
    </w:p>
    <w:p w:rsidR="00C9475D" w:rsidRDefault="00006138" w:rsidP="00006138">
      <w:pPr>
        <w:pStyle w:val="ListParagraph"/>
        <w:rPr>
          <w:rFonts w:ascii="Arial" w:hAnsi="Arial" w:cs="Arial"/>
          <w:sz w:val="28"/>
          <w:szCs w:val="28"/>
        </w:rPr>
      </w:pPr>
      <w:r>
        <w:rPr>
          <w:rFonts w:ascii="Arial" w:hAnsi="Arial" w:cs="Arial"/>
          <w:sz w:val="28"/>
          <w:szCs w:val="28"/>
        </w:rPr>
        <w:t xml:space="preserve">1.5 </w:t>
      </w:r>
      <w:r w:rsidR="00024EFA" w:rsidRPr="00024EFA">
        <w:rPr>
          <w:rFonts w:ascii="Arial" w:hAnsi="Arial" w:cs="Arial"/>
          <w:sz w:val="28"/>
          <w:szCs w:val="28"/>
        </w:rPr>
        <w:t>N</w:t>
      </w:r>
      <w:r w:rsidR="00C9475D" w:rsidRPr="00024EFA">
        <w:rPr>
          <w:rFonts w:ascii="Arial" w:hAnsi="Arial" w:cs="Arial"/>
          <w:sz w:val="28"/>
          <w:szCs w:val="28"/>
        </w:rPr>
        <w:t>o matter what affordability the bottom line is life often costs more as a disabled person. From higher transport costs, to the cost of an electric wheelchair; from higher energy costs, to a lack of access to affordable home contents insurance, disabled people face extra costs in most areas of their lives so an add</w:t>
      </w:r>
      <w:r w:rsidR="007E062C" w:rsidRPr="00024EFA">
        <w:rPr>
          <w:rFonts w:ascii="Arial" w:hAnsi="Arial" w:cs="Arial"/>
          <w:sz w:val="28"/>
          <w:szCs w:val="28"/>
        </w:rPr>
        <w:t>i</w:t>
      </w:r>
      <w:r w:rsidR="00C9475D" w:rsidRPr="00024EFA">
        <w:rPr>
          <w:rFonts w:ascii="Arial" w:hAnsi="Arial" w:cs="Arial"/>
          <w:sz w:val="28"/>
          <w:szCs w:val="28"/>
        </w:rPr>
        <w:t>ti</w:t>
      </w:r>
      <w:r w:rsidR="007E062C" w:rsidRPr="00024EFA">
        <w:rPr>
          <w:rFonts w:ascii="Arial" w:hAnsi="Arial" w:cs="Arial"/>
          <w:sz w:val="28"/>
          <w:szCs w:val="28"/>
        </w:rPr>
        <w:t>ona</w:t>
      </w:r>
      <w:r w:rsidR="00C9475D" w:rsidRPr="00024EFA">
        <w:rPr>
          <w:rFonts w:ascii="Arial" w:hAnsi="Arial" w:cs="Arial"/>
          <w:sz w:val="28"/>
          <w:szCs w:val="28"/>
        </w:rPr>
        <w:t xml:space="preserve">l charge for care surely undermines their autonomy further. </w:t>
      </w:r>
      <w:r w:rsidR="007E062C" w:rsidRPr="00024EFA">
        <w:rPr>
          <w:rFonts w:ascii="Arial" w:hAnsi="Arial" w:cs="Arial"/>
          <w:sz w:val="28"/>
          <w:szCs w:val="28"/>
        </w:rPr>
        <w:t xml:space="preserve">Governments since 1975 have reconsidered the financial penalties disabled people incur with the introduction of the Mobility Allowance in </w:t>
      </w:r>
      <w:r w:rsidR="0099382C" w:rsidRPr="00024EFA">
        <w:rPr>
          <w:rFonts w:ascii="Arial" w:hAnsi="Arial" w:cs="Arial"/>
          <w:sz w:val="28"/>
          <w:szCs w:val="28"/>
        </w:rPr>
        <w:t>1975;</w:t>
      </w:r>
      <w:r w:rsidR="007E062C" w:rsidRPr="00024EFA">
        <w:rPr>
          <w:rFonts w:ascii="Arial" w:hAnsi="Arial" w:cs="Arial"/>
          <w:sz w:val="28"/>
          <w:szCs w:val="28"/>
        </w:rPr>
        <w:t xml:space="preserve"> however, financial help to assist disabled people to cover these extra costs is getting smaller and more stringent to access </w:t>
      </w:r>
      <w:r w:rsidR="007E062C" w:rsidRPr="00024EFA">
        <w:rPr>
          <w:rFonts w:ascii="Arial" w:hAnsi="Arial" w:cs="Arial"/>
          <w:sz w:val="28"/>
          <w:szCs w:val="28"/>
        </w:rPr>
        <w:lastRenderedPageBreak/>
        <w:t xml:space="preserve">as a result of welfare reform which is discussed in more detail below. </w:t>
      </w:r>
    </w:p>
    <w:p w:rsidR="00024EFA" w:rsidRPr="00024EFA" w:rsidRDefault="00024EFA" w:rsidP="00024EFA">
      <w:pPr>
        <w:pStyle w:val="ListParagraph"/>
        <w:ind w:left="456"/>
        <w:rPr>
          <w:rFonts w:ascii="Arial" w:hAnsi="Arial" w:cs="Arial"/>
          <w:sz w:val="28"/>
          <w:szCs w:val="28"/>
        </w:rPr>
      </w:pPr>
    </w:p>
    <w:p w:rsidR="00020844" w:rsidRDefault="00024EFA" w:rsidP="00052C4C">
      <w:pPr>
        <w:pStyle w:val="ListParagraph"/>
        <w:rPr>
          <w:rFonts w:ascii="Arial" w:hAnsi="Arial" w:cs="Arial"/>
          <w:b/>
          <w:sz w:val="28"/>
          <w:szCs w:val="28"/>
        </w:rPr>
      </w:pPr>
      <w:r>
        <w:rPr>
          <w:rFonts w:ascii="Arial" w:hAnsi="Arial" w:cs="Arial"/>
          <w:b/>
          <w:sz w:val="28"/>
          <w:szCs w:val="28"/>
        </w:rPr>
        <w:t xml:space="preserve">Response to question </w:t>
      </w:r>
      <w:r w:rsidR="00E4379B" w:rsidRPr="00020844">
        <w:rPr>
          <w:rFonts w:ascii="Arial" w:hAnsi="Arial" w:cs="Arial"/>
          <w:b/>
          <w:sz w:val="28"/>
          <w:szCs w:val="28"/>
        </w:rPr>
        <w:t xml:space="preserve">7. Do you agree that everyone should have a financial assessment to work out what they can afford to contribute towards their personal </w:t>
      </w:r>
      <w:r w:rsidR="00020844" w:rsidRPr="00020844">
        <w:rPr>
          <w:rFonts w:ascii="Arial" w:hAnsi="Arial" w:cs="Arial"/>
          <w:b/>
          <w:sz w:val="28"/>
          <w:szCs w:val="28"/>
        </w:rPr>
        <w:t>budget to meet their care and support needs</w:t>
      </w:r>
      <w:r w:rsidR="00020844">
        <w:rPr>
          <w:rFonts w:ascii="Arial" w:hAnsi="Arial" w:cs="Arial"/>
          <w:b/>
          <w:sz w:val="28"/>
          <w:szCs w:val="28"/>
        </w:rPr>
        <w:t>?</w:t>
      </w:r>
    </w:p>
    <w:p w:rsidR="00DA26B1" w:rsidRPr="00FF147A" w:rsidRDefault="00DA26B1" w:rsidP="00020844">
      <w:pPr>
        <w:pStyle w:val="ListParagraph"/>
        <w:rPr>
          <w:rFonts w:ascii="Arial" w:hAnsi="Arial" w:cs="Arial"/>
          <w:b/>
          <w:sz w:val="28"/>
          <w:szCs w:val="28"/>
        </w:rPr>
      </w:pPr>
    </w:p>
    <w:p w:rsidR="00052C4C" w:rsidRDefault="00020844" w:rsidP="00E04A38">
      <w:pPr>
        <w:pStyle w:val="ListParagraph"/>
        <w:numPr>
          <w:ilvl w:val="0"/>
          <w:numId w:val="6"/>
        </w:numPr>
        <w:rPr>
          <w:rFonts w:ascii="Arial" w:hAnsi="Arial" w:cs="Arial"/>
          <w:sz w:val="28"/>
          <w:szCs w:val="28"/>
        </w:rPr>
      </w:pPr>
      <w:r w:rsidRPr="00020844">
        <w:rPr>
          <w:rFonts w:ascii="Arial" w:hAnsi="Arial" w:cs="Arial"/>
          <w:sz w:val="28"/>
          <w:szCs w:val="28"/>
        </w:rPr>
        <w:t>Understanding the associated additional daily living costs of living with an illness or a disability is essential if local authorities are to avoid charging disabled people more than they can afford for social care services.  Failure to take Disability Related Expenditure (DRE) into account as part of the financial assessment could result in charging levels which cause financial hardship, emotional stress, and restrict the life opportunities of disabled people and their right to live independently in their community.</w:t>
      </w:r>
      <w:r w:rsidR="00D52EAB" w:rsidRPr="00020844">
        <w:rPr>
          <w:rFonts w:ascii="Arial" w:hAnsi="Arial" w:cs="Arial"/>
          <w:sz w:val="28"/>
          <w:szCs w:val="28"/>
        </w:rPr>
        <w:t xml:space="preserve"> </w:t>
      </w:r>
      <w:r w:rsidR="00052C4C" w:rsidRPr="00020844">
        <w:rPr>
          <w:rFonts w:ascii="Arial" w:hAnsi="Arial" w:cs="Arial"/>
          <w:sz w:val="28"/>
          <w:szCs w:val="28"/>
        </w:rPr>
        <w:t xml:space="preserve"> </w:t>
      </w:r>
    </w:p>
    <w:p w:rsidR="00020844" w:rsidRDefault="00020844" w:rsidP="00020844">
      <w:pPr>
        <w:pStyle w:val="ListParagraph"/>
        <w:rPr>
          <w:rFonts w:ascii="Arial" w:hAnsi="Arial" w:cs="Arial"/>
          <w:sz w:val="28"/>
          <w:szCs w:val="28"/>
        </w:rPr>
      </w:pPr>
    </w:p>
    <w:p w:rsidR="00E04A38" w:rsidRDefault="00020844" w:rsidP="00E04A38">
      <w:pPr>
        <w:pStyle w:val="ListParagraph"/>
        <w:numPr>
          <w:ilvl w:val="1"/>
          <w:numId w:val="6"/>
        </w:numPr>
        <w:rPr>
          <w:rFonts w:ascii="Arial" w:hAnsi="Arial" w:cs="Arial"/>
          <w:sz w:val="28"/>
          <w:szCs w:val="28"/>
        </w:rPr>
      </w:pPr>
      <w:r w:rsidRPr="00E04A38">
        <w:rPr>
          <w:rFonts w:ascii="Arial" w:hAnsi="Arial" w:cs="Arial"/>
          <w:sz w:val="28"/>
          <w:szCs w:val="28"/>
        </w:rPr>
        <w:t xml:space="preserve">Disability Related Expenditure is not ‘exceptional’ in that these expenses enable a disabled person to maintain an independent life and pay for the additional costs of living with an impairment or long term condition. </w:t>
      </w:r>
    </w:p>
    <w:p w:rsidR="00E04A38" w:rsidRDefault="00E04A38" w:rsidP="00E04A38">
      <w:pPr>
        <w:pStyle w:val="ListParagraph"/>
        <w:rPr>
          <w:rFonts w:ascii="Arial" w:hAnsi="Arial" w:cs="Arial"/>
          <w:sz w:val="28"/>
          <w:szCs w:val="28"/>
        </w:rPr>
      </w:pPr>
    </w:p>
    <w:p w:rsidR="00020844" w:rsidRPr="00E04A38" w:rsidRDefault="00020844" w:rsidP="00E04A38">
      <w:pPr>
        <w:pStyle w:val="ListParagraph"/>
        <w:numPr>
          <w:ilvl w:val="1"/>
          <w:numId w:val="6"/>
        </w:numPr>
        <w:rPr>
          <w:rFonts w:ascii="Arial" w:hAnsi="Arial" w:cs="Arial"/>
          <w:sz w:val="28"/>
          <w:szCs w:val="28"/>
        </w:rPr>
      </w:pPr>
      <w:r w:rsidRPr="00E04A38">
        <w:rPr>
          <w:rFonts w:ascii="Arial" w:hAnsi="Arial" w:cs="Arial"/>
          <w:sz w:val="28"/>
          <w:szCs w:val="28"/>
        </w:rPr>
        <w:t xml:space="preserve">Leonard Cheshire Disability research shows that disabled people have about 25% extra costs compared to non-disabled people, these costs may relate to but will not be restricted to:  </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additional heating requirements;</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purchase, maintenance and repair of  disability related equipment;</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specialist dietary requirement;</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specialist clothing;</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daily living aids;</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 xml:space="preserve">replacement clothing due to frequently wear and tear; </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therapies e.g. physiotherapy, massage, pain management or to benefit their mental health;</w:t>
      </w:r>
    </w:p>
    <w:p w:rsidR="00020844" w:rsidRPr="001C7CF6" w:rsidRDefault="00E04A38" w:rsidP="001C7CF6">
      <w:pPr>
        <w:pStyle w:val="ListParagraph"/>
        <w:numPr>
          <w:ilvl w:val="0"/>
          <w:numId w:val="14"/>
        </w:numPr>
        <w:rPr>
          <w:rFonts w:ascii="Arial" w:hAnsi="Arial" w:cs="Arial"/>
          <w:sz w:val="28"/>
          <w:szCs w:val="28"/>
        </w:rPr>
      </w:pPr>
      <w:r w:rsidRPr="001C7CF6">
        <w:rPr>
          <w:rFonts w:ascii="Arial" w:hAnsi="Arial" w:cs="Arial"/>
          <w:sz w:val="28"/>
          <w:szCs w:val="28"/>
        </w:rPr>
        <w:t>higher transport costs due to inaccessible public transport;</w:t>
      </w:r>
    </w:p>
    <w:p w:rsidR="00020844" w:rsidRPr="001C7CF6" w:rsidRDefault="00020844" w:rsidP="001C7CF6">
      <w:pPr>
        <w:pStyle w:val="ListParagraph"/>
        <w:numPr>
          <w:ilvl w:val="0"/>
          <w:numId w:val="14"/>
        </w:numPr>
        <w:rPr>
          <w:rFonts w:ascii="Arial" w:hAnsi="Arial" w:cs="Arial"/>
          <w:sz w:val="28"/>
          <w:szCs w:val="28"/>
        </w:rPr>
      </w:pPr>
      <w:r w:rsidRPr="001C7CF6">
        <w:rPr>
          <w:rFonts w:ascii="Arial" w:hAnsi="Arial" w:cs="Arial"/>
          <w:sz w:val="28"/>
          <w:szCs w:val="28"/>
        </w:rPr>
        <w:t>help with cleaning and other domestic tasks.</w:t>
      </w:r>
    </w:p>
    <w:p w:rsidR="00020844" w:rsidRDefault="00020844" w:rsidP="00020844">
      <w:pPr>
        <w:pStyle w:val="ListParagraph"/>
        <w:rPr>
          <w:rFonts w:ascii="Arial" w:hAnsi="Arial" w:cs="Arial"/>
          <w:sz w:val="28"/>
          <w:szCs w:val="28"/>
        </w:rPr>
      </w:pPr>
    </w:p>
    <w:p w:rsidR="005F7AAD" w:rsidRDefault="005F7AAD" w:rsidP="005F7AAD">
      <w:pPr>
        <w:pStyle w:val="ListParagraph"/>
        <w:rPr>
          <w:rFonts w:ascii="Arial" w:hAnsi="Arial" w:cs="Arial"/>
          <w:sz w:val="28"/>
          <w:szCs w:val="28"/>
        </w:rPr>
      </w:pPr>
      <w:r>
        <w:rPr>
          <w:rFonts w:ascii="Arial" w:hAnsi="Arial" w:cs="Arial"/>
          <w:sz w:val="28"/>
          <w:szCs w:val="28"/>
        </w:rPr>
        <w:t>A Scope study found last year that di</w:t>
      </w:r>
      <w:r w:rsidRPr="00CD7013">
        <w:rPr>
          <w:rFonts w:ascii="Arial" w:hAnsi="Arial" w:cs="Arial"/>
          <w:sz w:val="28"/>
          <w:szCs w:val="28"/>
        </w:rPr>
        <w:t>sabled people pay on average £550 per month on extra costs related to their disability.</w:t>
      </w:r>
      <w:r>
        <w:rPr>
          <w:rFonts w:ascii="Arial" w:hAnsi="Arial" w:cs="Arial"/>
          <w:sz w:val="28"/>
          <w:szCs w:val="28"/>
        </w:rPr>
        <w:t xml:space="preserve"> </w:t>
      </w:r>
    </w:p>
    <w:p w:rsidR="005F7AAD" w:rsidRPr="00020844" w:rsidRDefault="005F7AAD" w:rsidP="00020844">
      <w:pPr>
        <w:pStyle w:val="ListParagraph"/>
        <w:rPr>
          <w:rFonts w:ascii="Arial" w:hAnsi="Arial" w:cs="Arial"/>
          <w:sz w:val="28"/>
          <w:szCs w:val="28"/>
        </w:rPr>
      </w:pPr>
    </w:p>
    <w:p w:rsidR="00020844" w:rsidRDefault="00020844" w:rsidP="00E04A38">
      <w:pPr>
        <w:pStyle w:val="ListParagraph"/>
        <w:numPr>
          <w:ilvl w:val="1"/>
          <w:numId w:val="6"/>
        </w:numPr>
        <w:rPr>
          <w:rFonts w:ascii="Arial" w:hAnsi="Arial" w:cs="Arial"/>
          <w:sz w:val="28"/>
          <w:szCs w:val="28"/>
        </w:rPr>
      </w:pPr>
      <w:r w:rsidRPr="00E04A38">
        <w:rPr>
          <w:rFonts w:ascii="Arial" w:hAnsi="Arial" w:cs="Arial"/>
          <w:sz w:val="28"/>
          <w:szCs w:val="28"/>
        </w:rPr>
        <w:t>Ideally, questions about disability related expenditure should be included in the financial assessment form</w:t>
      </w:r>
      <w:r w:rsidR="005F7AAD" w:rsidRPr="00E04A38">
        <w:rPr>
          <w:rFonts w:ascii="Arial" w:hAnsi="Arial" w:cs="Arial"/>
          <w:sz w:val="28"/>
          <w:szCs w:val="28"/>
        </w:rPr>
        <w:t xml:space="preserve"> and taken based on an individual’s circumstances</w:t>
      </w:r>
      <w:r w:rsidRPr="00E04A38">
        <w:rPr>
          <w:rFonts w:ascii="Arial" w:hAnsi="Arial" w:cs="Arial"/>
          <w:sz w:val="28"/>
          <w:szCs w:val="28"/>
        </w:rPr>
        <w:t>.  This will enable a local authority to decide whether to disregard more of a person’s income or capital, over and above any existing disregards, to take account of any disability related expenditure.</w:t>
      </w:r>
    </w:p>
    <w:p w:rsidR="00006138" w:rsidRDefault="00006138" w:rsidP="00006138">
      <w:pPr>
        <w:rPr>
          <w:rFonts w:ascii="Arial" w:hAnsi="Arial" w:cs="Arial"/>
          <w:sz w:val="28"/>
          <w:szCs w:val="28"/>
        </w:rPr>
      </w:pPr>
    </w:p>
    <w:p w:rsidR="00006138" w:rsidRPr="00006138" w:rsidRDefault="00006138" w:rsidP="00006138">
      <w:pPr>
        <w:pStyle w:val="ListParagraph"/>
        <w:numPr>
          <w:ilvl w:val="1"/>
          <w:numId w:val="7"/>
        </w:numPr>
        <w:rPr>
          <w:rFonts w:ascii="Arial" w:hAnsi="Arial" w:cs="Arial"/>
          <w:sz w:val="28"/>
          <w:szCs w:val="28"/>
        </w:rPr>
      </w:pPr>
      <w:r w:rsidRPr="00006138">
        <w:rPr>
          <w:rFonts w:ascii="Arial" w:hAnsi="Arial" w:cs="Arial"/>
          <w:sz w:val="28"/>
          <w:szCs w:val="28"/>
        </w:rPr>
        <w:t>Information on financial assessment processes must be made widely available in plain English in a range of accessible formats including for waiving and abating charges (see section on information). This should include details of the processes by which the authority considers such requests.</w:t>
      </w:r>
    </w:p>
    <w:p w:rsidR="00E04A38" w:rsidRPr="00E04A38" w:rsidRDefault="00E04A38" w:rsidP="00020844">
      <w:pPr>
        <w:pStyle w:val="ListParagraph"/>
        <w:rPr>
          <w:rFonts w:ascii="Arial" w:hAnsi="Arial" w:cs="Arial"/>
          <w:sz w:val="28"/>
          <w:szCs w:val="28"/>
        </w:rPr>
      </w:pPr>
    </w:p>
    <w:p w:rsidR="00E0323A" w:rsidRPr="00006138" w:rsidRDefault="00020844" w:rsidP="00006138">
      <w:pPr>
        <w:pStyle w:val="ListParagraph"/>
        <w:numPr>
          <w:ilvl w:val="1"/>
          <w:numId w:val="7"/>
        </w:numPr>
        <w:shd w:val="clear" w:color="auto" w:fill="FFFFFF"/>
        <w:rPr>
          <w:rFonts w:ascii="Arial" w:eastAsia="Times New Roman" w:hAnsi="Arial" w:cs="Arial"/>
          <w:color w:val="000000"/>
          <w:sz w:val="28"/>
          <w:szCs w:val="28"/>
        </w:rPr>
      </w:pPr>
      <w:r w:rsidRPr="00006138">
        <w:rPr>
          <w:rFonts w:ascii="Arial" w:hAnsi="Arial" w:cs="Arial"/>
          <w:sz w:val="28"/>
          <w:szCs w:val="28"/>
        </w:rPr>
        <w:t>Where a supported person has difficulty in meeting the approved cost of the service due to their financial circumstances, it is recommended that Councils use their powers to abate or waive charges on a case by case basis.</w:t>
      </w:r>
      <w:r w:rsidR="00E04A38" w:rsidRPr="00006138">
        <w:rPr>
          <w:rFonts w:ascii="Arial" w:hAnsi="Arial" w:cs="Arial"/>
          <w:sz w:val="28"/>
          <w:szCs w:val="28"/>
        </w:rPr>
        <w:t xml:space="preserve"> </w:t>
      </w:r>
    </w:p>
    <w:p w:rsidR="00E0323A" w:rsidRPr="00E0323A" w:rsidRDefault="00E0323A" w:rsidP="00E0323A">
      <w:pPr>
        <w:pStyle w:val="ListParagraph"/>
        <w:rPr>
          <w:rFonts w:ascii="Arial" w:eastAsia="Times New Roman" w:hAnsi="Arial" w:cs="Arial"/>
          <w:color w:val="000000"/>
          <w:sz w:val="28"/>
          <w:szCs w:val="28"/>
        </w:rPr>
      </w:pPr>
    </w:p>
    <w:p w:rsidR="00E0323A" w:rsidRDefault="00E04A38" w:rsidP="00006138">
      <w:pPr>
        <w:pStyle w:val="ListParagraph"/>
        <w:numPr>
          <w:ilvl w:val="1"/>
          <w:numId w:val="7"/>
        </w:numPr>
        <w:shd w:val="clear" w:color="auto" w:fill="FFFFFF"/>
        <w:rPr>
          <w:rFonts w:ascii="Arial" w:eastAsia="Times New Roman" w:hAnsi="Arial" w:cs="Arial"/>
          <w:color w:val="000000"/>
          <w:sz w:val="28"/>
          <w:szCs w:val="28"/>
        </w:rPr>
      </w:pPr>
      <w:r w:rsidRPr="00E04A38">
        <w:rPr>
          <w:rFonts w:ascii="Arial" w:eastAsia="Times New Roman" w:hAnsi="Arial" w:cs="Arial"/>
          <w:color w:val="000000"/>
          <w:sz w:val="28"/>
          <w:szCs w:val="28"/>
        </w:rPr>
        <w:t xml:space="preserve">It is also recommended that thresholds take into account the wider implications of the welfare system. </w:t>
      </w:r>
      <w:r w:rsidR="00E0323A">
        <w:rPr>
          <w:rFonts w:ascii="Arial" w:eastAsia="Times New Roman" w:hAnsi="Arial" w:cs="Arial"/>
          <w:color w:val="000000"/>
          <w:sz w:val="28"/>
          <w:szCs w:val="28"/>
        </w:rPr>
        <w:t>F</w:t>
      </w:r>
      <w:r w:rsidR="00E0323A" w:rsidRPr="00E0323A">
        <w:rPr>
          <w:rFonts w:ascii="Arial" w:eastAsia="Times New Roman" w:hAnsi="Arial" w:cs="Arial"/>
          <w:color w:val="000000"/>
          <w:sz w:val="28"/>
          <w:szCs w:val="28"/>
        </w:rPr>
        <w:t>or example, people don’t pay any income tax until they have earned eleven thousand pounds or so, yet the threshold for contributions towards care charges is six and a half thousand pounds.</w:t>
      </w:r>
    </w:p>
    <w:p w:rsidR="00E0323A" w:rsidRPr="00E0323A" w:rsidRDefault="00E0323A" w:rsidP="00E0323A">
      <w:pPr>
        <w:pStyle w:val="ListParagraph"/>
        <w:rPr>
          <w:rFonts w:ascii="Arial" w:eastAsia="Times New Roman" w:hAnsi="Arial" w:cs="Arial"/>
          <w:color w:val="000000"/>
          <w:sz w:val="28"/>
          <w:szCs w:val="28"/>
        </w:rPr>
      </w:pPr>
    </w:p>
    <w:p w:rsidR="00006138" w:rsidRPr="00006138" w:rsidRDefault="00E0323A" w:rsidP="005F7AAD">
      <w:pPr>
        <w:pStyle w:val="ListParagraph"/>
        <w:numPr>
          <w:ilvl w:val="1"/>
          <w:numId w:val="7"/>
        </w:numPr>
        <w:shd w:val="clear" w:color="auto" w:fill="FFFFFF"/>
        <w:spacing w:before="100" w:beforeAutospacing="1" w:after="100" w:afterAutospacing="1"/>
        <w:rPr>
          <w:rStyle w:val="Hyperlink"/>
          <w:rFonts w:ascii="Arial" w:hAnsi="Arial" w:cs="Arial"/>
          <w:color w:val="auto"/>
          <w:sz w:val="28"/>
          <w:szCs w:val="28"/>
          <w:u w:val="none"/>
        </w:rPr>
      </w:pPr>
      <w:r w:rsidRPr="00006138">
        <w:rPr>
          <w:rFonts w:ascii="Arial" w:hAnsi="Arial" w:cs="Arial"/>
          <w:sz w:val="28"/>
          <w:szCs w:val="28"/>
        </w:rPr>
        <w:t xml:space="preserve">Furthermore </w:t>
      </w:r>
      <w:r w:rsidR="00006138" w:rsidRPr="00006138">
        <w:rPr>
          <w:rFonts w:ascii="Arial" w:hAnsi="Arial" w:cs="Arial"/>
          <w:sz w:val="28"/>
          <w:szCs w:val="28"/>
        </w:rPr>
        <w:t>t</w:t>
      </w:r>
      <w:r w:rsidR="007E062C" w:rsidRPr="00006138">
        <w:rPr>
          <w:rFonts w:ascii="Arial" w:hAnsi="Arial" w:cs="Arial"/>
          <w:sz w:val="28"/>
          <w:szCs w:val="28"/>
        </w:rPr>
        <w:t xml:space="preserve">he treatment of non-means tested disability benefits such as the care component of DLA (or equivalent daily living component of Personal </w:t>
      </w:r>
      <w:r w:rsidR="0099382C" w:rsidRPr="00006138">
        <w:rPr>
          <w:rFonts w:ascii="Arial" w:hAnsi="Arial" w:cs="Arial"/>
          <w:sz w:val="28"/>
          <w:szCs w:val="28"/>
        </w:rPr>
        <w:t>Independent</w:t>
      </w:r>
      <w:r w:rsidR="007E062C" w:rsidRPr="00006138">
        <w:rPr>
          <w:rFonts w:ascii="Arial" w:hAnsi="Arial" w:cs="Arial"/>
          <w:sz w:val="28"/>
          <w:szCs w:val="28"/>
        </w:rPr>
        <w:t xml:space="preserve"> Payment) as income by local </w:t>
      </w:r>
      <w:r w:rsidR="0099382C" w:rsidRPr="00006138">
        <w:rPr>
          <w:rFonts w:ascii="Arial" w:hAnsi="Arial" w:cs="Arial"/>
          <w:sz w:val="28"/>
          <w:szCs w:val="28"/>
        </w:rPr>
        <w:t>authorities</w:t>
      </w:r>
      <w:r w:rsidR="007E062C" w:rsidRPr="00006138">
        <w:rPr>
          <w:rFonts w:ascii="Arial" w:hAnsi="Arial" w:cs="Arial"/>
          <w:sz w:val="28"/>
          <w:szCs w:val="28"/>
        </w:rPr>
        <w:t xml:space="preserve"> carrying out assessments for </w:t>
      </w:r>
      <w:r w:rsidR="0099382C" w:rsidRPr="00006138">
        <w:rPr>
          <w:rFonts w:ascii="Arial" w:hAnsi="Arial" w:cs="Arial"/>
          <w:sz w:val="28"/>
          <w:szCs w:val="28"/>
        </w:rPr>
        <w:t>discretionary</w:t>
      </w:r>
      <w:r w:rsidR="007E062C" w:rsidRPr="00006138">
        <w:rPr>
          <w:rFonts w:ascii="Arial" w:hAnsi="Arial" w:cs="Arial"/>
          <w:sz w:val="28"/>
          <w:szCs w:val="28"/>
        </w:rPr>
        <w:t xml:space="preserve"> housing </w:t>
      </w:r>
      <w:r w:rsidR="0099382C" w:rsidRPr="00006138">
        <w:rPr>
          <w:rFonts w:ascii="Arial" w:hAnsi="Arial" w:cs="Arial"/>
          <w:sz w:val="28"/>
          <w:szCs w:val="28"/>
        </w:rPr>
        <w:t>payments</w:t>
      </w:r>
      <w:r w:rsidR="007E062C" w:rsidRPr="00006138">
        <w:rPr>
          <w:rFonts w:ascii="Arial" w:hAnsi="Arial" w:cs="Arial"/>
          <w:sz w:val="28"/>
          <w:szCs w:val="28"/>
        </w:rPr>
        <w:t xml:space="preserve"> has recently faced a legal challenge.  Amongst the rulings the judge gave was that this was an example of “</w:t>
      </w:r>
      <w:r w:rsidR="007E062C" w:rsidRPr="00006138">
        <w:rPr>
          <w:rFonts w:ascii="Arial" w:hAnsi="Arial" w:cs="Arial"/>
          <w:b/>
          <w:sz w:val="28"/>
          <w:szCs w:val="28"/>
        </w:rPr>
        <w:t xml:space="preserve">indirect discrimination </w:t>
      </w:r>
      <w:r w:rsidR="007E062C" w:rsidRPr="00006138">
        <w:rPr>
          <w:rFonts w:ascii="Arial" w:hAnsi="Arial" w:cs="Arial"/>
          <w:sz w:val="28"/>
          <w:szCs w:val="28"/>
        </w:rPr>
        <w:t xml:space="preserve">because it treats disabled applicants and their disability-related income in exactly the same way as it treats others </w:t>
      </w:r>
      <w:r w:rsidR="007E062C" w:rsidRPr="00006138">
        <w:rPr>
          <w:rFonts w:ascii="Arial" w:hAnsi="Arial" w:cs="Arial"/>
          <w:sz w:val="28"/>
          <w:szCs w:val="28"/>
        </w:rPr>
        <w:lastRenderedPageBreak/>
        <w:t xml:space="preserve">and their non-disability related incomes, giving rise to unfavourable treatment to the disabled applicants”.  Full details can be read here: </w:t>
      </w:r>
      <w:hyperlink r:id="rId8" w:history="1">
        <w:r w:rsidR="007E062C" w:rsidRPr="00006138">
          <w:rPr>
            <w:rStyle w:val="Hyperlink"/>
            <w:rFonts w:ascii="Arial" w:hAnsi="Arial" w:cs="Arial"/>
            <w:sz w:val="28"/>
            <w:szCs w:val="28"/>
          </w:rPr>
          <w:t>http://www.bailii.org/ew/cases/EWHC/Admin/2015/890.html</w:t>
        </w:r>
      </w:hyperlink>
    </w:p>
    <w:p w:rsidR="00006138" w:rsidRPr="00006138" w:rsidRDefault="00006138" w:rsidP="00006138">
      <w:pPr>
        <w:pStyle w:val="ListParagraph"/>
        <w:rPr>
          <w:rFonts w:ascii="Arial" w:hAnsi="Arial" w:cs="Arial"/>
          <w:sz w:val="28"/>
          <w:szCs w:val="28"/>
        </w:rPr>
      </w:pPr>
    </w:p>
    <w:p w:rsidR="005F7AAD" w:rsidRPr="00006138" w:rsidRDefault="00020844" w:rsidP="005F7AAD">
      <w:pPr>
        <w:pStyle w:val="ListParagraph"/>
        <w:numPr>
          <w:ilvl w:val="1"/>
          <w:numId w:val="7"/>
        </w:numPr>
        <w:shd w:val="clear" w:color="auto" w:fill="FFFFFF"/>
        <w:spacing w:before="100" w:beforeAutospacing="1" w:after="100" w:afterAutospacing="1"/>
        <w:rPr>
          <w:rFonts w:ascii="Arial" w:hAnsi="Arial" w:cs="Arial"/>
          <w:sz w:val="28"/>
          <w:szCs w:val="28"/>
        </w:rPr>
      </w:pPr>
      <w:r w:rsidRPr="00006138">
        <w:rPr>
          <w:rFonts w:ascii="Arial" w:hAnsi="Arial" w:cs="Arial"/>
          <w:sz w:val="28"/>
          <w:szCs w:val="28"/>
        </w:rPr>
        <w:t>Partners and family members are often providing significant levels of care to the person and, as such should be recognised and valued as net providers of care, whose contribution provides a significant saving to both health and social care.  They should not face additional hardship simply because they care for their spouse or partner, therefore the partners’ sole income should not be taken into account within a financial assessment.  Where a couple have joint income or capital, only the person’s share of this income (no more than 50%) should be taken into account.  This is a reasonable approach which takes account of the person’s share of household costs.  However, this must be applied consistently and have flexibility to s</w:t>
      </w:r>
      <w:r w:rsidR="00006138">
        <w:rPr>
          <w:rFonts w:ascii="Arial" w:hAnsi="Arial" w:cs="Arial"/>
          <w:sz w:val="28"/>
          <w:szCs w:val="28"/>
        </w:rPr>
        <w:t xml:space="preserve">et at a lower percentage share.  </w:t>
      </w:r>
      <w:r w:rsidRPr="00006138">
        <w:rPr>
          <w:rFonts w:ascii="Arial" w:hAnsi="Arial" w:cs="Arial"/>
          <w:sz w:val="28"/>
          <w:szCs w:val="28"/>
        </w:rPr>
        <w:t xml:space="preserve"> </w:t>
      </w:r>
    </w:p>
    <w:p w:rsidR="00006138" w:rsidRDefault="00006138" w:rsidP="00020844">
      <w:pPr>
        <w:pStyle w:val="ListParagraph"/>
        <w:rPr>
          <w:rFonts w:ascii="Arial" w:hAnsi="Arial" w:cs="Arial"/>
          <w:b/>
          <w:sz w:val="28"/>
          <w:szCs w:val="28"/>
        </w:rPr>
      </w:pPr>
    </w:p>
    <w:p w:rsidR="00006138" w:rsidRDefault="00006138" w:rsidP="00006138">
      <w:pPr>
        <w:pStyle w:val="ListParagraph"/>
        <w:rPr>
          <w:rFonts w:ascii="Arial" w:hAnsi="Arial" w:cs="Arial"/>
          <w:b/>
          <w:sz w:val="28"/>
          <w:szCs w:val="28"/>
        </w:rPr>
      </w:pPr>
      <w:r>
        <w:rPr>
          <w:rFonts w:ascii="Arial" w:hAnsi="Arial" w:cs="Arial"/>
          <w:b/>
          <w:sz w:val="28"/>
          <w:szCs w:val="28"/>
        </w:rPr>
        <w:t xml:space="preserve">Response to Question: </w:t>
      </w:r>
      <w:r w:rsidR="00D96B6A" w:rsidRPr="00D96B6A">
        <w:rPr>
          <w:rFonts w:ascii="Arial" w:hAnsi="Arial" w:cs="Arial"/>
          <w:b/>
          <w:sz w:val="28"/>
          <w:szCs w:val="28"/>
        </w:rPr>
        <w:t>Do you have any other comments on the proposed policy?</w:t>
      </w:r>
    </w:p>
    <w:p w:rsidR="00006138" w:rsidRPr="00006138" w:rsidRDefault="00006138" w:rsidP="00006138">
      <w:pPr>
        <w:pStyle w:val="ListParagraph"/>
        <w:rPr>
          <w:rFonts w:ascii="Arial" w:hAnsi="Arial" w:cs="Arial"/>
          <w:b/>
          <w:sz w:val="28"/>
          <w:szCs w:val="28"/>
        </w:rPr>
      </w:pPr>
    </w:p>
    <w:p w:rsidR="00006138" w:rsidRPr="00006138" w:rsidRDefault="00006138" w:rsidP="004C243E">
      <w:pPr>
        <w:pStyle w:val="ListParagraph"/>
        <w:numPr>
          <w:ilvl w:val="1"/>
          <w:numId w:val="10"/>
        </w:numPr>
        <w:rPr>
          <w:rFonts w:ascii="Arial" w:hAnsi="Arial" w:cs="Arial"/>
          <w:b/>
          <w:sz w:val="28"/>
          <w:szCs w:val="28"/>
        </w:rPr>
      </w:pPr>
      <w:r w:rsidRPr="00006138">
        <w:rPr>
          <w:rFonts w:ascii="Arial" w:hAnsi="Arial" w:cs="Arial"/>
          <w:b/>
          <w:sz w:val="28"/>
          <w:szCs w:val="28"/>
        </w:rPr>
        <w:t xml:space="preserve">Health and social care integration: </w:t>
      </w:r>
    </w:p>
    <w:p w:rsidR="002510E1" w:rsidRPr="00006138" w:rsidRDefault="002510E1" w:rsidP="00006138">
      <w:pPr>
        <w:pStyle w:val="ListParagraph"/>
        <w:ind w:left="456"/>
        <w:rPr>
          <w:rFonts w:ascii="Arial" w:hAnsi="Arial" w:cs="Arial"/>
          <w:sz w:val="28"/>
          <w:szCs w:val="28"/>
        </w:rPr>
      </w:pPr>
      <w:r w:rsidRPr="00006138">
        <w:rPr>
          <w:rFonts w:ascii="Arial" w:hAnsi="Arial" w:cs="Arial"/>
          <w:sz w:val="28"/>
          <w:szCs w:val="28"/>
        </w:rPr>
        <w:t>Very worrying is the contrast between the right for all Scottish citizens to access health services while at the same time the equivalent right in relation to social care is denied to citizens who happen to be disabled or have a long term condition. This leads to absurd situations.  For example:</w:t>
      </w:r>
    </w:p>
    <w:p w:rsidR="002510E1" w:rsidRPr="004C243E" w:rsidRDefault="002510E1" w:rsidP="004C243E">
      <w:pPr>
        <w:pStyle w:val="ListParagraph"/>
        <w:numPr>
          <w:ilvl w:val="0"/>
          <w:numId w:val="9"/>
        </w:numPr>
        <w:rPr>
          <w:rFonts w:ascii="Arial" w:hAnsi="Arial" w:cs="Arial"/>
          <w:sz w:val="28"/>
          <w:szCs w:val="28"/>
        </w:rPr>
      </w:pPr>
      <w:r w:rsidRPr="004C243E">
        <w:rPr>
          <w:rFonts w:ascii="Arial" w:hAnsi="Arial" w:cs="Arial"/>
          <w:sz w:val="28"/>
          <w:szCs w:val="28"/>
        </w:rPr>
        <w:t xml:space="preserve">A person receiving a thousand of pounds heart operation free of charge, saving his/her life, may have to pay a thousand more from his/her own pocket to ensure that his/her life is worth to live. </w:t>
      </w:r>
    </w:p>
    <w:p w:rsidR="002510E1" w:rsidRPr="004C243E" w:rsidRDefault="002510E1" w:rsidP="004C243E">
      <w:pPr>
        <w:pStyle w:val="ListParagraph"/>
        <w:numPr>
          <w:ilvl w:val="0"/>
          <w:numId w:val="9"/>
        </w:numPr>
        <w:rPr>
          <w:rFonts w:ascii="Arial" w:hAnsi="Arial" w:cs="Arial"/>
          <w:sz w:val="28"/>
          <w:szCs w:val="28"/>
        </w:rPr>
      </w:pPr>
      <w:r w:rsidRPr="004C243E">
        <w:rPr>
          <w:rFonts w:ascii="Arial" w:hAnsi="Arial" w:cs="Arial"/>
          <w:sz w:val="28"/>
          <w:szCs w:val="28"/>
        </w:rPr>
        <w:t>Parents giving birth to a child after serious obstetric complications will not have to pay for this but may have to spend a very large amount of the family income to ensure that their disabled child lives a dignified and more independent life in the future.</w:t>
      </w:r>
    </w:p>
    <w:p w:rsidR="002510E1" w:rsidRPr="004C243E" w:rsidRDefault="002510E1" w:rsidP="004C243E">
      <w:pPr>
        <w:pStyle w:val="ListParagraph"/>
        <w:numPr>
          <w:ilvl w:val="0"/>
          <w:numId w:val="8"/>
        </w:numPr>
        <w:rPr>
          <w:rFonts w:ascii="Arial" w:hAnsi="Arial" w:cs="Arial"/>
          <w:sz w:val="28"/>
          <w:szCs w:val="28"/>
        </w:rPr>
      </w:pPr>
      <w:r w:rsidRPr="004C243E">
        <w:rPr>
          <w:rFonts w:ascii="Arial" w:hAnsi="Arial" w:cs="Arial"/>
          <w:sz w:val="28"/>
          <w:szCs w:val="28"/>
        </w:rPr>
        <w:t xml:space="preserve">Unfortunately the consultation document does not shed any light on how this discrepancy will be negotiated between </w:t>
      </w:r>
      <w:r w:rsidRPr="004C243E">
        <w:rPr>
          <w:rFonts w:ascii="Arial" w:hAnsi="Arial" w:cs="Arial"/>
          <w:sz w:val="28"/>
          <w:szCs w:val="28"/>
        </w:rPr>
        <w:lastRenderedPageBreak/>
        <w:t xml:space="preserve">health and social care under the new integrated setting.  There is no clarity for users of SDS </w:t>
      </w:r>
      <w:r w:rsidR="006506E0" w:rsidRPr="004C243E">
        <w:rPr>
          <w:rFonts w:ascii="Arial" w:hAnsi="Arial" w:cs="Arial"/>
          <w:sz w:val="28"/>
          <w:szCs w:val="28"/>
        </w:rPr>
        <w:t>on</w:t>
      </w:r>
      <w:r w:rsidRPr="004C243E">
        <w:rPr>
          <w:rFonts w:ascii="Arial" w:hAnsi="Arial" w:cs="Arial"/>
          <w:sz w:val="28"/>
          <w:szCs w:val="28"/>
        </w:rPr>
        <w:t xml:space="preserve"> how this particular issue will work for them.</w:t>
      </w:r>
    </w:p>
    <w:p w:rsidR="002510E1" w:rsidRPr="004C243E" w:rsidRDefault="002510E1" w:rsidP="00020844">
      <w:pPr>
        <w:pStyle w:val="ListParagraph"/>
        <w:rPr>
          <w:rFonts w:ascii="Arial" w:hAnsi="Arial" w:cs="Arial"/>
          <w:i/>
          <w:sz w:val="28"/>
          <w:szCs w:val="28"/>
        </w:rPr>
      </w:pPr>
      <w:r w:rsidRPr="004C243E">
        <w:rPr>
          <w:rFonts w:ascii="Arial" w:hAnsi="Arial" w:cs="Arial"/>
          <w:i/>
          <w:sz w:val="28"/>
          <w:szCs w:val="28"/>
        </w:rPr>
        <w:t xml:space="preserve">  </w:t>
      </w:r>
    </w:p>
    <w:p w:rsidR="00D96B6A" w:rsidRPr="001C7CF6" w:rsidRDefault="002510E1" w:rsidP="001C7CF6">
      <w:pPr>
        <w:pStyle w:val="ListParagraph"/>
        <w:numPr>
          <w:ilvl w:val="1"/>
          <w:numId w:val="11"/>
        </w:numPr>
        <w:rPr>
          <w:rFonts w:ascii="Arial" w:hAnsi="Arial" w:cs="Arial"/>
          <w:sz w:val="28"/>
          <w:szCs w:val="28"/>
        </w:rPr>
      </w:pPr>
      <w:r w:rsidRPr="001C7CF6">
        <w:rPr>
          <w:rFonts w:ascii="Arial" w:hAnsi="Arial" w:cs="Arial"/>
          <w:sz w:val="28"/>
          <w:szCs w:val="28"/>
        </w:rPr>
        <w:t>We are very disappointed that n</w:t>
      </w:r>
      <w:r w:rsidR="0039180E" w:rsidRPr="001C7CF6">
        <w:rPr>
          <w:rFonts w:ascii="Arial" w:hAnsi="Arial" w:cs="Arial"/>
          <w:sz w:val="28"/>
          <w:szCs w:val="28"/>
        </w:rPr>
        <w:t xml:space="preserve">ot only </w:t>
      </w:r>
      <w:r w:rsidR="006506E0" w:rsidRPr="001C7CF6">
        <w:rPr>
          <w:rFonts w:ascii="Arial" w:hAnsi="Arial" w:cs="Arial"/>
          <w:sz w:val="28"/>
          <w:szCs w:val="28"/>
        </w:rPr>
        <w:t xml:space="preserve">the policy </w:t>
      </w:r>
      <w:r w:rsidR="0039180E" w:rsidRPr="001C7CF6">
        <w:rPr>
          <w:rFonts w:ascii="Arial" w:hAnsi="Arial" w:cs="Arial"/>
          <w:sz w:val="28"/>
          <w:szCs w:val="28"/>
        </w:rPr>
        <w:t xml:space="preserve">disregards the current discriminatory nature of care charges but potentially plans to increase the number of people being discriminated under that policy.  The CEC Record of Equality and Rights Impact Assessment clearly </w:t>
      </w:r>
      <w:r w:rsidR="0099382C" w:rsidRPr="001C7CF6">
        <w:rPr>
          <w:rFonts w:ascii="Arial" w:hAnsi="Arial" w:cs="Arial"/>
          <w:sz w:val="28"/>
          <w:szCs w:val="28"/>
        </w:rPr>
        <w:t>state</w:t>
      </w:r>
      <w:r w:rsidR="0039180E" w:rsidRPr="001C7CF6">
        <w:rPr>
          <w:rFonts w:ascii="Arial" w:hAnsi="Arial" w:cs="Arial"/>
          <w:sz w:val="28"/>
          <w:szCs w:val="28"/>
        </w:rPr>
        <w:t xml:space="preserve"> that </w:t>
      </w:r>
      <w:r w:rsidR="0039180E" w:rsidRPr="001C7CF6">
        <w:rPr>
          <w:rFonts w:ascii="Comic Sans MS" w:hAnsi="Comic Sans MS" w:cs="Arial"/>
          <w:sz w:val="28"/>
          <w:szCs w:val="28"/>
        </w:rPr>
        <w:t>‘there will be an overall increase in the amount that people contribute to the cost of their package.  So while many people will pay the same level of char</w:t>
      </w:r>
      <w:r w:rsidR="006506E0" w:rsidRPr="001C7CF6">
        <w:rPr>
          <w:rFonts w:ascii="Comic Sans MS" w:hAnsi="Comic Sans MS" w:cs="Arial"/>
          <w:sz w:val="28"/>
          <w:szCs w:val="28"/>
        </w:rPr>
        <w:t>g</w:t>
      </w:r>
      <w:r w:rsidR="0039180E" w:rsidRPr="001C7CF6">
        <w:rPr>
          <w:rFonts w:ascii="Comic Sans MS" w:hAnsi="Comic Sans MS" w:cs="Arial"/>
          <w:sz w:val="28"/>
          <w:szCs w:val="28"/>
        </w:rPr>
        <w:t>es which they would have paid under the current policies, the number of people who will pay more in charges is likely to be greater than the number of people who will pay less.</w:t>
      </w:r>
      <w:r w:rsidR="0039180E" w:rsidRPr="001C7CF6">
        <w:rPr>
          <w:rFonts w:ascii="Arial" w:hAnsi="Arial" w:cs="Arial"/>
          <w:sz w:val="28"/>
          <w:szCs w:val="28"/>
        </w:rPr>
        <w:t>’ (p.8-Age and Disability)</w:t>
      </w:r>
      <w:r w:rsidR="004C243E" w:rsidRPr="001C7CF6">
        <w:rPr>
          <w:rFonts w:ascii="Arial" w:hAnsi="Arial" w:cs="Arial"/>
          <w:sz w:val="28"/>
          <w:szCs w:val="28"/>
        </w:rPr>
        <w:t>.</w:t>
      </w:r>
    </w:p>
    <w:p w:rsidR="004C243E" w:rsidRDefault="004C243E" w:rsidP="00020844">
      <w:pPr>
        <w:pStyle w:val="ListParagraph"/>
        <w:rPr>
          <w:rFonts w:ascii="Arial" w:hAnsi="Arial" w:cs="Arial"/>
          <w:sz w:val="28"/>
          <w:szCs w:val="28"/>
        </w:rPr>
      </w:pPr>
    </w:p>
    <w:p w:rsidR="00262C13" w:rsidRPr="001C7CF6" w:rsidRDefault="00262C13" w:rsidP="001C7CF6">
      <w:pPr>
        <w:pStyle w:val="ListParagraph"/>
        <w:numPr>
          <w:ilvl w:val="1"/>
          <w:numId w:val="11"/>
        </w:numPr>
        <w:rPr>
          <w:rFonts w:ascii="Arial" w:hAnsi="Arial" w:cs="Arial"/>
          <w:sz w:val="28"/>
          <w:szCs w:val="28"/>
        </w:rPr>
      </w:pPr>
      <w:r w:rsidRPr="001C7CF6">
        <w:rPr>
          <w:rFonts w:ascii="Arial" w:hAnsi="Arial" w:cs="Arial"/>
          <w:sz w:val="28"/>
          <w:szCs w:val="28"/>
        </w:rPr>
        <w:t>We strongly disagree that the impact of increasing charges of a specific group of citizens, who need social care service to access equal opportunities and live dignified lives, is seen as a ‘positive impact’ in the CEC Record of Equality and Rights Impact Assessment</w:t>
      </w:r>
      <w:r w:rsidR="00B03295" w:rsidRPr="001C7CF6">
        <w:rPr>
          <w:rFonts w:ascii="Arial" w:hAnsi="Arial" w:cs="Arial"/>
          <w:sz w:val="28"/>
          <w:szCs w:val="28"/>
        </w:rPr>
        <w:t>.</w:t>
      </w:r>
      <w:r w:rsidR="00B03295" w:rsidRPr="001C7CF6">
        <w:rPr>
          <w:rFonts w:ascii="Comic Sans MS" w:hAnsi="Comic Sans MS" w:cs="Arial"/>
          <w:sz w:val="28"/>
          <w:szCs w:val="28"/>
        </w:rPr>
        <w:t xml:space="preserve"> </w:t>
      </w:r>
      <w:r w:rsidRPr="001C7CF6">
        <w:rPr>
          <w:rFonts w:ascii="Comic Sans MS" w:hAnsi="Comic Sans MS" w:cs="Arial"/>
          <w:sz w:val="28"/>
          <w:szCs w:val="28"/>
        </w:rPr>
        <w:t xml:space="preserve"> ‘Maintaining or increasing income from charges required to fund care services at the time of rising dema</w:t>
      </w:r>
      <w:r w:rsidR="00B03295" w:rsidRPr="001C7CF6">
        <w:rPr>
          <w:rFonts w:ascii="Comic Sans MS" w:hAnsi="Comic Sans MS" w:cs="Arial"/>
          <w:sz w:val="28"/>
          <w:szCs w:val="28"/>
        </w:rPr>
        <w:t>n</w:t>
      </w:r>
      <w:r w:rsidRPr="001C7CF6">
        <w:rPr>
          <w:rFonts w:ascii="Comic Sans MS" w:hAnsi="Comic Sans MS" w:cs="Arial"/>
          <w:sz w:val="28"/>
          <w:szCs w:val="28"/>
        </w:rPr>
        <w:t>d and reducing resources, recognising the importan</w:t>
      </w:r>
      <w:r w:rsidR="00B03295" w:rsidRPr="001C7CF6">
        <w:rPr>
          <w:rFonts w:ascii="Comic Sans MS" w:hAnsi="Comic Sans MS" w:cs="Arial"/>
          <w:sz w:val="28"/>
          <w:szCs w:val="28"/>
        </w:rPr>
        <w:t>c</w:t>
      </w:r>
      <w:r w:rsidRPr="001C7CF6">
        <w:rPr>
          <w:rFonts w:ascii="Comic Sans MS" w:hAnsi="Comic Sans MS" w:cs="Arial"/>
          <w:sz w:val="28"/>
          <w:szCs w:val="28"/>
        </w:rPr>
        <w:t>e of social care services to reducing disadvantage due to frailty in older age, disabilities, and mental health.</w:t>
      </w:r>
      <w:r w:rsidRPr="001C7CF6">
        <w:rPr>
          <w:rFonts w:ascii="Arial" w:hAnsi="Arial" w:cs="Arial"/>
          <w:sz w:val="28"/>
          <w:szCs w:val="28"/>
        </w:rPr>
        <w:t xml:space="preserve">’ (p. 9 – item (4) in the </w:t>
      </w:r>
      <w:r w:rsidR="00B03295" w:rsidRPr="001C7CF6">
        <w:rPr>
          <w:rFonts w:ascii="Arial" w:hAnsi="Arial" w:cs="Arial"/>
          <w:sz w:val="28"/>
          <w:szCs w:val="28"/>
        </w:rPr>
        <w:t>positive impact text</w:t>
      </w:r>
      <w:r w:rsidRPr="001C7CF6">
        <w:rPr>
          <w:rFonts w:ascii="Arial" w:hAnsi="Arial" w:cs="Arial"/>
          <w:sz w:val="28"/>
          <w:szCs w:val="28"/>
        </w:rPr>
        <w:t>box)</w:t>
      </w:r>
      <w:r w:rsidR="00B03295" w:rsidRPr="001C7CF6">
        <w:rPr>
          <w:rFonts w:ascii="Arial" w:hAnsi="Arial" w:cs="Arial"/>
          <w:sz w:val="28"/>
          <w:szCs w:val="28"/>
        </w:rPr>
        <w:t>.</w:t>
      </w:r>
      <w:r w:rsidR="00B03295" w:rsidRPr="001C7CF6">
        <w:rPr>
          <w:rFonts w:ascii="Comic Sans MS" w:hAnsi="Comic Sans MS" w:cs="Arial"/>
          <w:sz w:val="28"/>
          <w:szCs w:val="28"/>
        </w:rPr>
        <w:t xml:space="preserve">  </w:t>
      </w:r>
      <w:r w:rsidR="00B03295" w:rsidRPr="001C7CF6">
        <w:rPr>
          <w:rFonts w:ascii="Arial" w:hAnsi="Arial" w:cs="Arial"/>
          <w:sz w:val="28"/>
          <w:szCs w:val="28"/>
        </w:rPr>
        <w:t>We believe that the argument is justifying a dangerous logic whereby any (discriminating in this case) means can be justified a long as it leads to positive outcomes.</w:t>
      </w:r>
    </w:p>
    <w:p w:rsidR="001C7CF6" w:rsidRDefault="001C7CF6" w:rsidP="001C7CF6">
      <w:pPr>
        <w:pStyle w:val="ListParagraph"/>
        <w:rPr>
          <w:rFonts w:ascii="Arial" w:hAnsi="Arial" w:cs="Arial"/>
          <w:sz w:val="28"/>
          <w:szCs w:val="28"/>
        </w:rPr>
      </w:pPr>
    </w:p>
    <w:p w:rsidR="0039180E" w:rsidRPr="001C7CF6" w:rsidRDefault="00A40D40" w:rsidP="001C7CF6">
      <w:pPr>
        <w:pStyle w:val="ListParagraph"/>
        <w:numPr>
          <w:ilvl w:val="1"/>
          <w:numId w:val="11"/>
        </w:numPr>
        <w:rPr>
          <w:rFonts w:ascii="Arial" w:hAnsi="Arial" w:cs="Arial"/>
          <w:sz w:val="28"/>
          <w:szCs w:val="28"/>
        </w:rPr>
      </w:pPr>
      <w:r w:rsidRPr="001C7CF6">
        <w:rPr>
          <w:rFonts w:ascii="Arial" w:hAnsi="Arial" w:cs="Arial"/>
          <w:sz w:val="28"/>
          <w:szCs w:val="28"/>
        </w:rPr>
        <w:t>Similarly we strongly object to the reason given in the consultation document on why the council charge</w:t>
      </w:r>
      <w:r w:rsidR="002510E1" w:rsidRPr="001C7CF6">
        <w:rPr>
          <w:rFonts w:ascii="Arial" w:hAnsi="Arial" w:cs="Arial"/>
          <w:sz w:val="28"/>
          <w:szCs w:val="28"/>
        </w:rPr>
        <w:t>s</w:t>
      </w:r>
      <w:r w:rsidRPr="001C7CF6">
        <w:rPr>
          <w:rFonts w:ascii="Arial" w:hAnsi="Arial" w:cs="Arial"/>
          <w:sz w:val="28"/>
          <w:szCs w:val="28"/>
        </w:rPr>
        <w:t xml:space="preserve"> for care and support.  The document states that ‘</w:t>
      </w:r>
      <w:r w:rsidRPr="001C7CF6">
        <w:rPr>
          <w:rFonts w:ascii="Comic Sans MS" w:hAnsi="Comic Sans MS" w:cs="Arial"/>
          <w:sz w:val="28"/>
          <w:szCs w:val="28"/>
        </w:rPr>
        <w:t>Without money from charging there would be fewer services</w:t>
      </w:r>
      <w:r w:rsidRPr="001C7CF6">
        <w:rPr>
          <w:rFonts w:ascii="Arial" w:hAnsi="Arial" w:cs="Arial"/>
          <w:sz w:val="28"/>
          <w:szCs w:val="28"/>
        </w:rPr>
        <w:t xml:space="preserve">’.  Again this statement is misleading as it conveniently ignores that </w:t>
      </w:r>
      <w:r w:rsidR="00442B0D" w:rsidRPr="001C7CF6">
        <w:rPr>
          <w:rFonts w:ascii="Arial" w:hAnsi="Arial" w:cs="Arial"/>
          <w:sz w:val="28"/>
          <w:szCs w:val="28"/>
        </w:rPr>
        <w:t xml:space="preserve">within overall reduced funding for local </w:t>
      </w:r>
      <w:r w:rsidR="00442B0D" w:rsidRPr="001C7CF6">
        <w:rPr>
          <w:rFonts w:ascii="Arial" w:hAnsi="Arial" w:cs="Arial"/>
          <w:sz w:val="28"/>
          <w:szCs w:val="28"/>
        </w:rPr>
        <w:lastRenderedPageBreak/>
        <w:t xml:space="preserve">authorities, it is their choice and decision to target a particular group of citizens to pay for the service they receive. </w:t>
      </w:r>
    </w:p>
    <w:p w:rsidR="00442B0D" w:rsidRDefault="00442B0D" w:rsidP="00020844">
      <w:pPr>
        <w:pStyle w:val="ListParagraph"/>
        <w:rPr>
          <w:rFonts w:ascii="Arial" w:hAnsi="Arial" w:cs="Arial"/>
          <w:sz w:val="28"/>
          <w:szCs w:val="28"/>
        </w:rPr>
      </w:pPr>
    </w:p>
    <w:p w:rsidR="00386846" w:rsidRPr="001C7CF6" w:rsidRDefault="00442B0D" w:rsidP="001C7CF6">
      <w:pPr>
        <w:pStyle w:val="ListParagraph"/>
        <w:numPr>
          <w:ilvl w:val="1"/>
          <w:numId w:val="11"/>
        </w:numPr>
        <w:rPr>
          <w:rFonts w:ascii="Arial" w:hAnsi="Arial" w:cs="Arial"/>
          <w:sz w:val="28"/>
          <w:szCs w:val="28"/>
        </w:rPr>
      </w:pPr>
      <w:r w:rsidRPr="001C7CF6">
        <w:rPr>
          <w:rFonts w:ascii="Arial" w:hAnsi="Arial" w:cs="Arial"/>
          <w:sz w:val="28"/>
          <w:szCs w:val="28"/>
        </w:rPr>
        <w:t>In relation to ‘</w:t>
      </w:r>
      <w:r w:rsidRPr="001C7CF6">
        <w:rPr>
          <w:rFonts w:ascii="Comic Sans MS" w:hAnsi="Comic Sans MS" w:cs="Arial"/>
          <w:sz w:val="28"/>
          <w:szCs w:val="28"/>
        </w:rPr>
        <w:t>how people will know the new way of charging is fair</w:t>
      </w:r>
      <w:r w:rsidRPr="001C7CF6">
        <w:rPr>
          <w:rFonts w:ascii="Arial" w:hAnsi="Arial" w:cs="Arial"/>
          <w:sz w:val="28"/>
          <w:szCs w:val="28"/>
        </w:rPr>
        <w:t xml:space="preserve">’ </w:t>
      </w:r>
      <w:r w:rsidR="00386846" w:rsidRPr="001C7CF6">
        <w:rPr>
          <w:rFonts w:ascii="Arial" w:hAnsi="Arial" w:cs="Arial"/>
          <w:sz w:val="28"/>
          <w:szCs w:val="28"/>
        </w:rPr>
        <w:t>i.e.</w:t>
      </w:r>
      <w:r w:rsidR="00386846" w:rsidRPr="001C7CF6">
        <w:rPr>
          <w:rFonts w:ascii="Comic Sans MS" w:hAnsi="Comic Sans MS" w:cs="Arial"/>
          <w:sz w:val="28"/>
          <w:szCs w:val="28"/>
        </w:rPr>
        <w:t xml:space="preserve"> ‘we will do this by treating people fairly’,</w:t>
      </w:r>
      <w:r w:rsidR="00386846" w:rsidRPr="001C7CF6">
        <w:rPr>
          <w:rFonts w:ascii="Arial" w:hAnsi="Arial" w:cs="Arial"/>
          <w:sz w:val="28"/>
          <w:szCs w:val="28"/>
        </w:rPr>
        <w:t xml:space="preserve"> </w:t>
      </w:r>
      <w:r w:rsidRPr="001C7CF6">
        <w:rPr>
          <w:rFonts w:ascii="Arial" w:hAnsi="Arial" w:cs="Arial"/>
          <w:sz w:val="28"/>
          <w:szCs w:val="28"/>
        </w:rPr>
        <w:t xml:space="preserve">we would like to point out that fairness is </w:t>
      </w:r>
      <w:r w:rsidR="008435BE" w:rsidRPr="001C7CF6">
        <w:rPr>
          <w:rFonts w:ascii="Arial" w:hAnsi="Arial" w:cs="Arial"/>
          <w:sz w:val="28"/>
          <w:szCs w:val="28"/>
        </w:rPr>
        <w:t xml:space="preserve">a </w:t>
      </w:r>
      <w:r w:rsidRPr="001C7CF6">
        <w:rPr>
          <w:rFonts w:ascii="Arial" w:hAnsi="Arial" w:cs="Arial"/>
          <w:sz w:val="28"/>
          <w:szCs w:val="28"/>
        </w:rPr>
        <w:t>relative concept.  This is well demonstrated by this care charges policy</w:t>
      </w:r>
      <w:r w:rsidR="00386846" w:rsidRPr="001C7CF6">
        <w:rPr>
          <w:rFonts w:ascii="Arial" w:hAnsi="Arial" w:cs="Arial"/>
          <w:sz w:val="28"/>
          <w:szCs w:val="28"/>
        </w:rPr>
        <w:t xml:space="preserve"> which</w:t>
      </w:r>
      <w:r w:rsidRPr="001C7CF6">
        <w:rPr>
          <w:rFonts w:ascii="Arial" w:hAnsi="Arial" w:cs="Arial"/>
          <w:sz w:val="28"/>
          <w:szCs w:val="28"/>
        </w:rPr>
        <w:t xml:space="preserve"> argue</w:t>
      </w:r>
      <w:r w:rsidR="00386846" w:rsidRPr="001C7CF6">
        <w:rPr>
          <w:rFonts w:ascii="Arial" w:hAnsi="Arial" w:cs="Arial"/>
          <w:sz w:val="28"/>
          <w:szCs w:val="28"/>
        </w:rPr>
        <w:t>s</w:t>
      </w:r>
      <w:r w:rsidRPr="001C7CF6">
        <w:rPr>
          <w:rFonts w:ascii="Arial" w:hAnsi="Arial" w:cs="Arial"/>
          <w:sz w:val="28"/>
          <w:szCs w:val="28"/>
        </w:rPr>
        <w:t xml:space="preserve"> that targeting a specific group of citizens </w:t>
      </w:r>
      <w:r w:rsidR="00386846" w:rsidRPr="001C7CF6">
        <w:rPr>
          <w:rFonts w:ascii="Arial" w:hAnsi="Arial" w:cs="Arial"/>
          <w:sz w:val="28"/>
          <w:szCs w:val="28"/>
        </w:rPr>
        <w:t>to pay for their services is no</w:t>
      </w:r>
      <w:r w:rsidR="008435BE" w:rsidRPr="001C7CF6">
        <w:rPr>
          <w:rFonts w:ascii="Arial" w:hAnsi="Arial" w:cs="Arial"/>
          <w:sz w:val="28"/>
          <w:szCs w:val="28"/>
        </w:rPr>
        <w:t>t</w:t>
      </w:r>
      <w:r w:rsidR="00386846" w:rsidRPr="001C7CF6">
        <w:rPr>
          <w:rFonts w:ascii="Arial" w:hAnsi="Arial" w:cs="Arial"/>
          <w:sz w:val="28"/>
          <w:szCs w:val="28"/>
        </w:rPr>
        <w:t xml:space="preserve"> unfair, while also arguing that not extending it to </w:t>
      </w:r>
      <w:r w:rsidR="008435BE" w:rsidRPr="001C7CF6">
        <w:rPr>
          <w:rFonts w:ascii="Arial" w:hAnsi="Arial" w:cs="Arial"/>
          <w:sz w:val="28"/>
          <w:szCs w:val="28"/>
        </w:rPr>
        <w:t>more</w:t>
      </w:r>
      <w:r w:rsidR="00386846" w:rsidRPr="001C7CF6">
        <w:rPr>
          <w:rFonts w:ascii="Arial" w:hAnsi="Arial" w:cs="Arial"/>
          <w:sz w:val="28"/>
          <w:szCs w:val="28"/>
        </w:rPr>
        <w:t xml:space="preserve"> members of that particular group could be unfair. </w:t>
      </w:r>
    </w:p>
    <w:p w:rsidR="00386846" w:rsidRDefault="00386846" w:rsidP="00020844">
      <w:pPr>
        <w:pStyle w:val="ListParagraph"/>
        <w:rPr>
          <w:rFonts w:ascii="Arial" w:hAnsi="Arial" w:cs="Arial"/>
          <w:sz w:val="28"/>
          <w:szCs w:val="28"/>
        </w:rPr>
      </w:pPr>
    </w:p>
    <w:p w:rsidR="00442B0D" w:rsidRPr="001C7CF6" w:rsidRDefault="00386846" w:rsidP="001C7CF6">
      <w:pPr>
        <w:pStyle w:val="ListParagraph"/>
        <w:numPr>
          <w:ilvl w:val="1"/>
          <w:numId w:val="11"/>
        </w:numPr>
        <w:rPr>
          <w:rFonts w:ascii="Arial" w:hAnsi="Arial" w:cs="Arial"/>
          <w:sz w:val="28"/>
          <w:szCs w:val="28"/>
        </w:rPr>
      </w:pPr>
      <w:r w:rsidRPr="001C7CF6">
        <w:rPr>
          <w:rFonts w:ascii="Arial" w:hAnsi="Arial" w:cs="Arial"/>
          <w:b/>
          <w:sz w:val="28"/>
          <w:szCs w:val="28"/>
        </w:rPr>
        <w:t>Scotland Against the Care Tax Campaign</w:t>
      </w:r>
      <w:r w:rsidRPr="001C7CF6">
        <w:rPr>
          <w:rFonts w:ascii="Arial" w:hAnsi="Arial" w:cs="Arial"/>
          <w:sz w:val="28"/>
          <w:szCs w:val="28"/>
        </w:rPr>
        <w:t xml:space="preserve"> (SACT) have also recommended that all local authorities should take account of the Social Model of Disability, the UN Convention on the Rights of Persons with Disabilities and any other related principles on the independent of, and social inclusion of, older and disabled people.  Charging policies should be seen within this context and should equally seek to promote the independence and social inclusion of service users.</w:t>
      </w:r>
      <w:r w:rsidR="00442B0D" w:rsidRPr="001C7CF6">
        <w:rPr>
          <w:rFonts w:ascii="Arial" w:hAnsi="Arial" w:cs="Arial"/>
          <w:sz w:val="28"/>
          <w:szCs w:val="28"/>
        </w:rPr>
        <w:t xml:space="preserve"> </w:t>
      </w:r>
    </w:p>
    <w:p w:rsidR="001A669F" w:rsidRDefault="001A669F" w:rsidP="00020844">
      <w:pPr>
        <w:pStyle w:val="ListParagraph"/>
        <w:rPr>
          <w:rFonts w:ascii="Arial" w:hAnsi="Arial" w:cs="Arial"/>
          <w:sz w:val="28"/>
          <w:szCs w:val="28"/>
        </w:rPr>
      </w:pPr>
    </w:p>
    <w:p w:rsidR="003C7225" w:rsidRPr="003C7225" w:rsidRDefault="004C243E" w:rsidP="001C7CF6">
      <w:pPr>
        <w:pStyle w:val="ListParagraph"/>
        <w:numPr>
          <w:ilvl w:val="1"/>
          <w:numId w:val="11"/>
        </w:numPr>
        <w:rPr>
          <w:rFonts w:ascii="Arial" w:hAnsi="Arial" w:cs="Arial"/>
          <w:color w:val="000000"/>
          <w:sz w:val="28"/>
          <w:szCs w:val="28"/>
        </w:rPr>
      </w:pPr>
      <w:r w:rsidRPr="001C7CF6">
        <w:rPr>
          <w:rFonts w:ascii="Arial" w:hAnsi="Arial" w:cs="Arial"/>
          <w:sz w:val="28"/>
          <w:szCs w:val="28"/>
        </w:rPr>
        <w:t xml:space="preserve">The </w:t>
      </w:r>
      <w:r w:rsidRPr="001C7CF6">
        <w:rPr>
          <w:rFonts w:ascii="Arial" w:hAnsi="Arial" w:cs="Arial"/>
          <w:b/>
          <w:sz w:val="28"/>
          <w:szCs w:val="28"/>
        </w:rPr>
        <w:t>welfare reform agenda</w:t>
      </w:r>
      <w:r w:rsidRPr="001C7CF6">
        <w:rPr>
          <w:rFonts w:ascii="Arial" w:hAnsi="Arial" w:cs="Arial"/>
          <w:sz w:val="28"/>
          <w:szCs w:val="28"/>
        </w:rPr>
        <w:t xml:space="preserve"> is also hitting disabled people and people with long term conditions hard, with </w:t>
      </w:r>
      <w:r w:rsidR="00E53D92" w:rsidRPr="001C7CF6">
        <w:rPr>
          <w:rFonts w:ascii="Arial" w:hAnsi="Arial" w:cs="Arial"/>
          <w:sz w:val="28"/>
          <w:szCs w:val="28"/>
        </w:rPr>
        <w:t xml:space="preserve">the </w:t>
      </w:r>
      <w:r w:rsidRPr="001C7CF6">
        <w:rPr>
          <w:rFonts w:ascii="Arial" w:hAnsi="Arial" w:cs="Arial"/>
          <w:sz w:val="28"/>
          <w:szCs w:val="28"/>
        </w:rPr>
        <w:t>full imp</w:t>
      </w:r>
      <w:r w:rsidR="00E53D92" w:rsidRPr="001C7CF6">
        <w:rPr>
          <w:rFonts w:ascii="Arial" w:hAnsi="Arial" w:cs="Arial"/>
          <w:sz w:val="28"/>
          <w:szCs w:val="28"/>
        </w:rPr>
        <w:t xml:space="preserve">act </w:t>
      </w:r>
      <w:r w:rsidRPr="001C7CF6">
        <w:rPr>
          <w:rFonts w:ascii="Arial" w:hAnsi="Arial" w:cs="Arial"/>
          <w:sz w:val="28"/>
          <w:szCs w:val="28"/>
        </w:rPr>
        <w:t xml:space="preserve">not </w:t>
      </w:r>
      <w:r w:rsidR="00E53D92" w:rsidRPr="001C7CF6">
        <w:rPr>
          <w:rFonts w:ascii="Arial" w:hAnsi="Arial" w:cs="Arial"/>
          <w:sz w:val="28"/>
          <w:szCs w:val="28"/>
        </w:rPr>
        <w:t xml:space="preserve">being felt </w:t>
      </w:r>
      <w:r w:rsidRPr="001C7CF6">
        <w:rPr>
          <w:rFonts w:ascii="Arial" w:hAnsi="Arial" w:cs="Arial"/>
          <w:sz w:val="28"/>
          <w:szCs w:val="28"/>
        </w:rPr>
        <w:t xml:space="preserve">until 2018.  </w:t>
      </w:r>
      <w:r w:rsidR="00006138" w:rsidRPr="001C7CF6">
        <w:rPr>
          <w:rFonts w:ascii="Arial" w:hAnsi="Arial" w:cs="Arial"/>
          <w:bCs/>
          <w:sz w:val="28"/>
          <w:szCs w:val="28"/>
        </w:rPr>
        <w:t>In 2014 the report: The Cumulative Impact of Welfare Reform on Households in Scotland</w:t>
      </w:r>
    </w:p>
    <w:p w:rsidR="003C7225" w:rsidRPr="003C7225" w:rsidRDefault="003C7225" w:rsidP="003C7225">
      <w:pPr>
        <w:pStyle w:val="ListParagraph"/>
        <w:rPr>
          <w:rFonts w:ascii="Arial" w:hAnsi="Arial" w:cs="Arial"/>
          <w:bCs/>
          <w:sz w:val="28"/>
          <w:szCs w:val="28"/>
        </w:rPr>
      </w:pPr>
    </w:p>
    <w:p w:rsidR="001C7CF6" w:rsidRPr="001C7CF6" w:rsidRDefault="00006138" w:rsidP="001C7CF6">
      <w:pPr>
        <w:pStyle w:val="ListParagraph"/>
        <w:numPr>
          <w:ilvl w:val="1"/>
          <w:numId w:val="11"/>
        </w:numPr>
        <w:rPr>
          <w:rFonts w:ascii="Arial" w:hAnsi="Arial" w:cs="Arial"/>
          <w:color w:val="000000"/>
          <w:sz w:val="28"/>
          <w:szCs w:val="28"/>
        </w:rPr>
      </w:pPr>
      <w:r w:rsidRPr="001C7CF6">
        <w:rPr>
          <w:rFonts w:ascii="Arial" w:hAnsi="Arial" w:cs="Arial"/>
          <w:bCs/>
          <w:sz w:val="28"/>
          <w:szCs w:val="28"/>
        </w:rPr>
        <w:t>, there is clear evidence that cla</w:t>
      </w:r>
      <w:r w:rsidRPr="001C7CF6">
        <w:rPr>
          <w:rFonts w:ascii="Arial" w:hAnsi="Arial" w:cs="Arial"/>
          <w:iCs/>
          <w:sz w:val="28"/>
          <w:szCs w:val="28"/>
        </w:rPr>
        <w:t xml:space="preserve">imants with health problems or disabilities also lose out badly. Reductions in incapacity benefits are estimated to average £2,000 a year, and some of the same people also face big losses in Disability Living Allowance as well as reductions in other benefits. </w:t>
      </w:r>
      <w:r w:rsidR="001C7CF6" w:rsidRPr="001C7CF6">
        <w:rPr>
          <w:rFonts w:ascii="Arial" w:hAnsi="Arial" w:cs="Arial"/>
          <w:sz w:val="28"/>
          <w:szCs w:val="28"/>
        </w:rPr>
        <w:t xml:space="preserve">It states </w:t>
      </w:r>
      <w:r w:rsidRPr="001C7CF6">
        <w:rPr>
          <w:rFonts w:ascii="Arial" w:hAnsi="Arial" w:cs="Arial"/>
          <w:color w:val="000000"/>
          <w:sz w:val="28"/>
          <w:szCs w:val="28"/>
        </w:rPr>
        <w:t>Scotland’s incapacity claimants can on average expect to lose £1,050 a year from this element of the reforms alone, and working-age DLA claimants can expect to lose an average of £1,530 a year.</w:t>
      </w:r>
    </w:p>
    <w:p w:rsidR="001C7CF6" w:rsidRDefault="001C7CF6" w:rsidP="001C7CF6">
      <w:pPr>
        <w:pStyle w:val="ListParagraph"/>
        <w:rPr>
          <w:rFonts w:ascii="Arial" w:hAnsi="Arial" w:cs="Arial"/>
          <w:color w:val="000000"/>
          <w:sz w:val="28"/>
          <w:szCs w:val="28"/>
        </w:rPr>
      </w:pPr>
    </w:p>
    <w:p w:rsidR="00E53D92" w:rsidRPr="001C7CF6" w:rsidRDefault="00E53D92" w:rsidP="001C7CF6">
      <w:pPr>
        <w:pStyle w:val="ListParagraph"/>
        <w:numPr>
          <w:ilvl w:val="1"/>
          <w:numId w:val="11"/>
        </w:numPr>
        <w:rPr>
          <w:rFonts w:ascii="Arial" w:hAnsi="Arial" w:cs="Arial"/>
          <w:sz w:val="28"/>
          <w:szCs w:val="28"/>
        </w:rPr>
      </w:pPr>
      <w:r w:rsidRPr="001C7CF6">
        <w:rPr>
          <w:rFonts w:ascii="Arial" w:hAnsi="Arial" w:cs="Arial"/>
          <w:color w:val="000000"/>
          <w:sz w:val="28"/>
          <w:szCs w:val="28"/>
        </w:rPr>
        <w:t>Other considerations which the welfare reform system has created and impact on disabled people</w:t>
      </w:r>
      <w:r w:rsidR="001C7CF6" w:rsidRPr="001C7CF6">
        <w:rPr>
          <w:rFonts w:ascii="Arial" w:hAnsi="Arial" w:cs="Arial"/>
          <w:color w:val="000000"/>
          <w:sz w:val="28"/>
          <w:szCs w:val="28"/>
        </w:rPr>
        <w:t>’</w:t>
      </w:r>
      <w:r w:rsidRPr="001C7CF6">
        <w:rPr>
          <w:rFonts w:ascii="Arial" w:hAnsi="Arial" w:cs="Arial"/>
          <w:color w:val="000000"/>
          <w:sz w:val="28"/>
          <w:szCs w:val="28"/>
        </w:rPr>
        <w:t xml:space="preserve">s ability to pay for care </w:t>
      </w:r>
      <w:r w:rsidR="001C7CF6" w:rsidRPr="001C7CF6">
        <w:rPr>
          <w:rFonts w:ascii="Arial" w:hAnsi="Arial" w:cs="Arial"/>
          <w:color w:val="000000"/>
          <w:sz w:val="28"/>
          <w:szCs w:val="28"/>
        </w:rPr>
        <w:t xml:space="preserve">which were </w:t>
      </w:r>
      <w:r w:rsidR="001C7CF6" w:rsidRPr="001C7CF6">
        <w:rPr>
          <w:rFonts w:ascii="Arial" w:hAnsi="Arial" w:cs="Arial"/>
          <w:color w:val="000000"/>
          <w:sz w:val="28"/>
          <w:szCs w:val="28"/>
        </w:rPr>
        <w:lastRenderedPageBreak/>
        <w:t xml:space="preserve">highlighted in a </w:t>
      </w:r>
      <w:r w:rsidR="001C7CF6" w:rsidRPr="001C7CF6">
        <w:rPr>
          <w:rFonts w:ascii="Arial" w:hAnsi="Arial" w:cs="Arial"/>
          <w:sz w:val="28"/>
          <w:szCs w:val="28"/>
        </w:rPr>
        <w:t>recent report issued from the Scottish Government, (The Welfare Reform Tracking Study)</w:t>
      </w:r>
      <w:r w:rsidR="001C7CF6" w:rsidRPr="001C7CF6">
        <w:rPr>
          <w:rFonts w:ascii="Arial" w:hAnsi="Arial" w:cs="Arial"/>
          <w:sz w:val="28"/>
          <w:szCs w:val="28"/>
        </w:rPr>
        <w:t xml:space="preserve"> include: </w:t>
      </w:r>
    </w:p>
    <w:p w:rsidR="001A669F" w:rsidRPr="0099382C" w:rsidRDefault="001A669F" w:rsidP="007426A4">
      <w:pPr>
        <w:pStyle w:val="ListParagraph"/>
        <w:numPr>
          <w:ilvl w:val="0"/>
          <w:numId w:val="2"/>
        </w:numPr>
        <w:shd w:val="clear" w:color="auto" w:fill="FFFFFF"/>
        <w:spacing w:after="150" w:line="315" w:lineRule="atLeast"/>
        <w:rPr>
          <w:rFonts w:ascii="Arial" w:eastAsia="Times New Roman" w:hAnsi="Arial" w:cs="Arial"/>
          <w:sz w:val="28"/>
          <w:szCs w:val="28"/>
          <w:lang w:val="en" w:eastAsia="en-GB"/>
        </w:rPr>
      </w:pPr>
      <w:r w:rsidRPr="0099382C">
        <w:rPr>
          <w:rFonts w:ascii="Arial" w:eastAsia="Times New Roman" w:hAnsi="Arial" w:cs="Arial"/>
          <w:bCs/>
          <w:sz w:val="28"/>
          <w:szCs w:val="28"/>
          <w:lang w:val="en" w:eastAsia="en-GB"/>
        </w:rPr>
        <w:t xml:space="preserve">Mistakes with transitions between benefits causing gaps in payments – this will no doubt cause problems in financial assessments if there are variations in </w:t>
      </w:r>
      <w:r w:rsidR="0099382C" w:rsidRPr="0099382C">
        <w:rPr>
          <w:rFonts w:ascii="Arial" w:eastAsia="Times New Roman" w:hAnsi="Arial" w:cs="Arial"/>
          <w:bCs/>
          <w:sz w:val="28"/>
          <w:szCs w:val="28"/>
          <w:lang w:val="en" w:eastAsia="en-GB"/>
        </w:rPr>
        <w:t>income</w:t>
      </w:r>
      <w:r w:rsidRPr="0099382C">
        <w:rPr>
          <w:rFonts w:ascii="Arial" w:eastAsia="Times New Roman" w:hAnsi="Arial" w:cs="Arial"/>
          <w:bCs/>
          <w:sz w:val="28"/>
          <w:szCs w:val="28"/>
          <w:lang w:val="en" w:eastAsia="en-GB"/>
        </w:rPr>
        <w:t xml:space="preserve"> throughout the course of the year. </w:t>
      </w:r>
    </w:p>
    <w:p w:rsidR="001A669F" w:rsidRPr="0099382C" w:rsidRDefault="001A669F" w:rsidP="001A669F">
      <w:pPr>
        <w:pStyle w:val="ListParagraph"/>
        <w:numPr>
          <w:ilvl w:val="0"/>
          <w:numId w:val="2"/>
        </w:numPr>
        <w:shd w:val="clear" w:color="auto" w:fill="FFFFFF"/>
        <w:spacing w:after="150" w:line="315" w:lineRule="atLeast"/>
        <w:rPr>
          <w:rFonts w:ascii="Arial" w:eastAsia="Times New Roman" w:hAnsi="Arial" w:cs="Arial"/>
          <w:sz w:val="28"/>
          <w:szCs w:val="28"/>
          <w:lang w:val="en" w:eastAsia="en-GB"/>
        </w:rPr>
      </w:pPr>
      <w:r w:rsidRPr="0099382C">
        <w:rPr>
          <w:rFonts w:ascii="Arial" w:eastAsia="Times New Roman" w:hAnsi="Arial" w:cs="Arial"/>
          <w:bCs/>
          <w:sz w:val="28"/>
          <w:szCs w:val="28"/>
          <w:lang w:val="en" w:eastAsia="en-GB"/>
        </w:rPr>
        <w:t>Drawn out appeals processes which often results in 6 months or longer</w:t>
      </w:r>
      <w:r w:rsidR="00350BA0" w:rsidRPr="0099382C">
        <w:rPr>
          <w:rFonts w:ascii="Arial" w:eastAsia="Times New Roman" w:hAnsi="Arial" w:cs="Arial"/>
          <w:bCs/>
          <w:sz w:val="28"/>
          <w:szCs w:val="28"/>
          <w:lang w:val="en" w:eastAsia="en-GB"/>
        </w:rPr>
        <w:t xml:space="preserve">.  If </w:t>
      </w:r>
      <w:r w:rsidR="0099382C" w:rsidRPr="0099382C">
        <w:rPr>
          <w:rFonts w:ascii="Arial" w:eastAsia="Times New Roman" w:hAnsi="Arial" w:cs="Arial"/>
          <w:bCs/>
          <w:sz w:val="28"/>
          <w:szCs w:val="28"/>
          <w:lang w:val="en" w:eastAsia="en-GB"/>
        </w:rPr>
        <w:t>successful</w:t>
      </w:r>
      <w:r w:rsidR="00350BA0" w:rsidRPr="0099382C">
        <w:rPr>
          <w:rFonts w:ascii="Arial" w:eastAsia="Times New Roman" w:hAnsi="Arial" w:cs="Arial"/>
          <w:bCs/>
          <w:sz w:val="28"/>
          <w:szCs w:val="28"/>
          <w:lang w:val="en" w:eastAsia="en-GB"/>
        </w:rPr>
        <w:t xml:space="preserve"> a claimant receives their </w:t>
      </w:r>
      <w:r w:rsidR="0099382C" w:rsidRPr="0099382C">
        <w:rPr>
          <w:rFonts w:ascii="Arial" w:eastAsia="Times New Roman" w:hAnsi="Arial" w:cs="Arial"/>
          <w:bCs/>
          <w:sz w:val="28"/>
          <w:szCs w:val="28"/>
          <w:lang w:val="en" w:eastAsia="en-GB"/>
        </w:rPr>
        <w:t>entitlement</w:t>
      </w:r>
      <w:r w:rsidR="00350BA0" w:rsidRPr="0099382C">
        <w:rPr>
          <w:rFonts w:ascii="Arial" w:eastAsia="Times New Roman" w:hAnsi="Arial" w:cs="Arial"/>
          <w:bCs/>
          <w:sz w:val="28"/>
          <w:szCs w:val="28"/>
          <w:lang w:val="en" w:eastAsia="en-GB"/>
        </w:rPr>
        <w:t xml:space="preserve"> backdated to the original date of claim. </w:t>
      </w:r>
      <w:r w:rsidRPr="0099382C">
        <w:rPr>
          <w:rFonts w:ascii="Arial" w:eastAsia="Times New Roman" w:hAnsi="Arial" w:cs="Arial"/>
          <w:bCs/>
          <w:sz w:val="28"/>
          <w:szCs w:val="28"/>
          <w:lang w:val="en" w:eastAsia="en-GB"/>
        </w:rPr>
        <w:t xml:space="preserve">If this is a </w:t>
      </w:r>
      <w:r w:rsidR="0099382C" w:rsidRPr="0099382C">
        <w:rPr>
          <w:rFonts w:ascii="Arial" w:eastAsia="Times New Roman" w:hAnsi="Arial" w:cs="Arial"/>
          <w:bCs/>
          <w:sz w:val="28"/>
          <w:szCs w:val="28"/>
          <w:lang w:val="en" w:eastAsia="en-GB"/>
        </w:rPr>
        <w:t>substantial</w:t>
      </w:r>
      <w:r w:rsidRPr="0099382C">
        <w:rPr>
          <w:rFonts w:ascii="Arial" w:eastAsia="Times New Roman" w:hAnsi="Arial" w:cs="Arial"/>
          <w:bCs/>
          <w:sz w:val="28"/>
          <w:szCs w:val="28"/>
          <w:lang w:val="en" w:eastAsia="en-GB"/>
        </w:rPr>
        <w:t xml:space="preserve"> amount are people being </w:t>
      </w:r>
      <w:r w:rsidR="0099382C" w:rsidRPr="0099382C">
        <w:rPr>
          <w:rFonts w:ascii="Arial" w:eastAsia="Times New Roman" w:hAnsi="Arial" w:cs="Arial"/>
          <w:bCs/>
          <w:sz w:val="28"/>
          <w:szCs w:val="28"/>
          <w:lang w:val="en" w:eastAsia="en-GB"/>
        </w:rPr>
        <w:t>guaranteed</w:t>
      </w:r>
      <w:r w:rsidRPr="0099382C">
        <w:rPr>
          <w:rFonts w:ascii="Arial" w:eastAsia="Times New Roman" w:hAnsi="Arial" w:cs="Arial"/>
          <w:bCs/>
          <w:sz w:val="28"/>
          <w:szCs w:val="28"/>
          <w:lang w:val="en" w:eastAsia="en-GB"/>
        </w:rPr>
        <w:t xml:space="preserve"> that this </w:t>
      </w:r>
      <w:r w:rsidR="0099382C" w:rsidRPr="0099382C">
        <w:rPr>
          <w:rFonts w:ascii="Arial" w:eastAsia="Times New Roman" w:hAnsi="Arial" w:cs="Arial"/>
          <w:bCs/>
          <w:sz w:val="28"/>
          <w:szCs w:val="28"/>
          <w:lang w:val="en" w:eastAsia="en-GB"/>
        </w:rPr>
        <w:t>income</w:t>
      </w:r>
      <w:r w:rsidRPr="0099382C">
        <w:rPr>
          <w:rFonts w:ascii="Arial" w:eastAsia="Times New Roman" w:hAnsi="Arial" w:cs="Arial"/>
          <w:bCs/>
          <w:sz w:val="28"/>
          <w:szCs w:val="28"/>
          <w:lang w:val="en" w:eastAsia="en-GB"/>
        </w:rPr>
        <w:t xml:space="preserve"> will </w:t>
      </w:r>
      <w:r w:rsidR="0099382C" w:rsidRPr="0099382C">
        <w:rPr>
          <w:rFonts w:ascii="Arial" w:eastAsia="Times New Roman" w:hAnsi="Arial" w:cs="Arial"/>
          <w:bCs/>
          <w:sz w:val="28"/>
          <w:szCs w:val="28"/>
          <w:lang w:val="en" w:eastAsia="en-GB"/>
        </w:rPr>
        <w:t>remain</w:t>
      </w:r>
      <w:r w:rsidRPr="0099382C">
        <w:rPr>
          <w:rFonts w:ascii="Arial" w:eastAsia="Times New Roman" w:hAnsi="Arial" w:cs="Arial"/>
          <w:bCs/>
          <w:sz w:val="28"/>
          <w:szCs w:val="28"/>
          <w:lang w:val="en" w:eastAsia="en-GB"/>
        </w:rPr>
        <w:t xml:space="preserve"> in the claimants pocket without suffering the fate of h</w:t>
      </w:r>
      <w:r w:rsidR="00350BA0" w:rsidRPr="0099382C">
        <w:rPr>
          <w:rFonts w:ascii="Arial" w:eastAsia="Times New Roman" w:hAnsi="Arial" w:cs="Arial"/>
          <w:bCs/>
          <w:sz w:val="28"/>
          <w:szCs w:val="28"/>
          <w:lang w:val="en" w:eastAsia="en-GB"/>
        </w:rPr>
        <w:t xml:space="preserve">aving the local </w:t>
      </w:r>
      <w:r w:rsidR="0099382C" w:rsidRPr="0099382C">
        <w:rPr>
          <w:rFonts w:ascii="Arial" w:eastAsia="Times New Roman" w:hAnsi="Arial" w:cs="Arial"/>
          <w:bCs/>
          <w:sz w:val="28"/>
          <w:szCs w:val="28"/>
          <w:lang w:val="en" w:eastAsia="en-GB"/>
        </w:rPr>
        <w:t>authority</w:t>
      </w:r>
      <w:r w:rsidR="00350BA0" w:rsidRPr="0099382C">
        <w:rPr>
          <w:rFonts w:ascii="Arial" w:eastAsia="Times New Roman" w:hAnsi="Arial" w:cs="Arial"/>
          <w:bCs/>
          <w:sz w:val="28"/>
          <w:szCs w:val="28"/>
          <w:lang w:val="en" w:eastAsia="en-GB"/>
        </w:rPr>
        <w:t xml:space="preserve"> reassess this backdated amount as savings</w:t>
      </w:r>
      <w:r w:rsidRPr="0099382C">
        <w:rPr>
          <w:rFonts w:ascii="Arial" w:eastAsia="Times New Roman" w:hAnsi="Arial" w:cs="Arial"/>
          <w:bCs/>
          <w:sz w:val="28"/>
          <w:szCs w:val="28"/>
          <w:lang w:val="en" w:eastAsia="en-GB"/>
        </w:rPr>
        <w:t xml:space="preserve">?  </w:t>
      </w:r>
    </w:p>
    <w:p w:rsidR="00662D21" w:rsidRPr="001C7CF6" w:rsidRDefault="00350BA0" w:rsidP="001A669F">
      <w:pPr>
        <w:pStyle w:val="ListParagraph"/>
        <w:numPr>
          <w:ilvl w:val="0"/>
          <w:numId w:val="2"/>
        </w:numPr>
        <w:shd w:val="clear" w:color="auto" w:fill="FFFFFF"/>
        <w:spacing w:after="150" w:line="315" w:lineRule="atLeast"/>
        <w:rPr>
          <w:bCs/>
          <w:sz w:val="28"/>
          <w:szCs w:val="28"/>
        </w:rPr>
      </w:pPr>
      <w:r w:rsidRPr="007426A4">
        <w:rPr>
          <w:rFonts w:ascii="Arial" w:eastAsia="Times New Roman" w:hAnsi="Arial" w:cs="Arial"/>
          <w:bCs/>
          <w:sz w:val="28"/>
          <w:szCs w:val="28"/>
          <w:lang w:val="en" w:eastAsia="en-GB"/>
        </w:rPr>
        <w:t>As the study showed these have impacts on the health and wellbeing of claimants</w:t>
      </w:r>
      <w:r w:rsidR="0099382C" w:rsidRPr="007426A4">
        <w:rPr>
          <w:rFonts w:ascii="Arial" w:eastAsia="Times New Roman" w:hAnsi="Arial" w:cs="Arial"/>
          <w:bCs/>
          <w:sz w:val="28"/>
          <w:szCs w:val="28"/>
          <w:lang w:val="en" w:eastAsia="en-GB"/>
        </w:rPr>
        <w:t>, For</w:t>
      </w:r>
      <w:r w:rsidRPr="007426A4">
        <w:rPr>
          <w:rFonts w:ascii="Arial" w:eastAsia="Times New Roman" w:hAnsi="Arial" w:cs="Arial"/>
          <w:bCs/>
          <w:sz w:val="28"/>
          <w:szCs w:val="28"/>
          <w:lang w:val="en" w:eastAsia="en-GB"/>
        </w:rPr>
        <w:t xml:space="preserve"> example, </w:t>
      </w:r>
      <w:r w:rsidR="001A669F" w:rsidRPr="007426A4">
        <w:rPr>
          <w:rFonts w:ascii="Arial" w:eastAsia="Times New Roman" w:hAnsi="Arial" w:cs="Arial"/>
          <w:bCs/>
          <w:sz w:val="28"/>
          <w:szCs w:val="28"/>
          <w:lang w:val="en" w:eastAsia="en-GB"/>
        </w:rPr>
        <w:t>d</w:t>
      </w:r>
      <w:r w:rsidR="001A669F" w:rsidRPr="007426A4">
        <w:rPr>
          <w:rFonts w:ascii="Arial" w:eastAsia="Times New Roman" w:hAnsi="Arial" w:cs="Arial"/>
          <w:sz w:val="28"/>
          <w:szCs w:val="28"/>
          <w:lang w:val="en" w:eastAsia="en-GB"/>
        </w:rPr>
        <w:t xml:space="preserve">epression and stress caused by </w:t>
      </w:r>
      <w:r w:rsidR="00662D21" w:rsidRPr="007426A4">
        <w:rPr>
          <w:rFonts w:ascii="Arial" w:eastAsia="Times New Roman" w:hAnsi="Arial" w:cs="Arial"/>
          <w:sz w:val="28"/>
          <w:szCs w:val="28"/>
          <w:lang w:val="en" w:eastAsia="en-GB"/>
        </w:rPr>
        <w:t xml:space="preserve">benefits being wrongly </w:t>
      </w:r>
      <w:r w:rsidR="0099382C" w:rsidRPr="007426A4">
        <w:rPr>
          <w:rFonts w:ascii="Arial" w:eastAsia="Times New Roman" w:hAnsi="Arial" w:cs="Arial"/>
          <w:sz w:val="28"/>
          <w:szCs w:val="28"/>
          <w:lang w:val="en" w:eastAsia="en-GB"/>
        </w:rPr>
        <w:t>interpreted</w:t>
      </w:r>
      <w:r w:rsidR="00662D21" w:rsidRPr="007426A4">
        <w:rPr>
          <w:rFonts w:ascii="Arial" w:eastAsia="Times New Roman" w:hAnsi="Arial" w:cs="Arial"/>
          <w:sz w:val="28"/>
          <w:szCs w:val="28"/>
          <w:lang w:val="en" w:eastAsia="en-GB"/>
        </w:rPr>
        <w:t xml:space="preserve"> as personal savings and impact on care package payments if they</w:t>
      </w:r>
      <w:r w:rsidRPr="007426A4">
        <w:rPr>
          <w:rFonts w:ascii="Arial" w:eastAsia="Times New Roman" w:hAnsi="Arial" w:cs="Arial"/>
          <w:sz w:val="28"/>
          <w:szCs w:val="28"/>
          <w:lang w:val="en" w:eastAsia="en-GB"/>
        </w:rPr>
        <w:t xml:space="preserve"> receive these directly. </w:t>
      </w:r>
    </w:p>
    <w:p w:rsidR="001C7CF6" w:rsidRPr="001C7CF6" w:rsidRDefault="001C7CF6" w:rsidP="001C7CF6">
      <w:pPr>
        <w:shd w:val="clear" w:color="auto" w:fill="FFFFFF"/>
        <w:spacing w:after="150" w:line="315" w:lineRule="atLeast"/>
        <w:rPr>
          <w:rFonts w:ascii="Arial" w:hAnsi="Arial" w:cs="Arial"/>
          <w:b/>
          <w:bCs/>
          <w:i/>
          <w:sz w:val="28"/>
          <w:szCs w:val="28"/>
        </w:rPr>
      </w:pPr>
    </w:p>
    <w:p w:rsidR="001C7CF6" w:rsidRDefault="001C7CF6" w:rsidP="001C7CF6">
      <w:pPr>
        <w:shd w:val="clear" w:color="auto" w:fill="FFFFFF"/>
        <w:spacing w:after="150" w:line="315" w:lineRule="atLeast"/>
        <w:rPr>
          <w:rFonts w:ascii="Arial" w:hAnsi="Arial" w:cs="Arial"/>
          <w:b/>
          <w:bCs/>
          <w:i/>
          <w:sz w:val="28"/>
          <w:szCs w:val="28"/>
        </w:rPr>
      </w:pPr>
      <w:r w:rsidRPr="001C7CF6">
        <w:rPr>
          <w:rFonts w:ascii="Arial" w:hAnsi="Arial" w:cs="Arial"/>
          <w:b/>
          <w:bCs/>
          <w:i/>
          <w:sz w:val="28"/>
          <w:szCs w:val="28"/>
        </w:rPr>
        <w:t xml:space="preserve">Sources: </w:t>
      </w:r>
    </w:p>
    <w:p w:rsidR="001C7CF6" w:rsidRDefault="001C7CF6" w:rsidP="001C7CF6">
      <w:pPr>
        <w:shd w:val="clear" w:color="auto" w:fill="FFFFFF"/>
        <w:spacing w:after="150" w:line="315" w:lineRule="atLeast"/>
        <w:rPr>
          <w:rFonts w:ascii="Arial" w:hAnsi="Arial" w:cs="Arial"/>
          <w:bCs/>
          <w:sz w:val="28"/>
          <w:szCs w:val="28"/>
        </w:rPr>
      </w:pPr>
      <w:r w:rsidRPr="001C7CF6">
        <w:rPr>
          <w:rFonts w:ascii="Arial" w:hAnsi="Arial" w:cs="Arial"/>
          <w:b/>
          <w:bCs/>
          <w:i/>
          <w:sz w:val="28"/>
          <w:szCs w:val="28"/>
        </w:rPr>
        <w:t>THE IMPACT OF WELFARE REFORM IN SCOTLAND – TRACKING STUDY</w:t>
      </w:r>
      <w:r>
        <w:rPr>
          <w:rFonts w:ascii="Arial" w:hAnsi="Arial" w:cs="Arial"/>
          <w:b/>
          <w:bCs/>
          <w:i/>
          <w:sz w:val="28"/>
          <w:szCs w:val="28"/>
        </w:rPr>
        <w:t xml:space="preserve"> </w:t>
      </w:r>
      <w:r w:rsidRPr="001C7CF6">
        <w:rPr>
          <w:rFonts w:ascii="Arial" w:hAnsi="Arial" w:cs="Arial"/>
          <w:b/>
          <w:bCs/>
          <w:i/>
          <w:sz w:val="28"/>
          <w:szCs w:val="28"/>
        </w:rPr>
        <w:t>Year 1 report to the Scottish Government</w:t>
      </w:r>
      <w:r w:rsidRPr="001C7CF6">
        <w:t xml:space="preserve"> </w:t>
      </w:r>
      <w:hyperlink r:id="rId9" w:history="1">
        <w:r w:rsidRPr="001C7CF6">
          <w:rPr>
            <w:rStyle w:val="Hyperlink"/>
            <w:rFonts w:ascii="Arial" w:hAnsi="Arial" w:cs="Arial"/>
            <w:bCs/>
            <w:sz w:val="28"/>
            <w:szCs w:val="28"/>
          </w:rPr>
          <w:t>http://news.scotland.gov.uk/imagelibrary/downloadmedia.ashx?MediaDetailsID=2891&amp;SizeId=-1</w:t>
        </w:r>
      </w:hyperlink>
    </w:p>
    <w:p w:rsidR="001C7CF6" w:rsidRDefault="001C7CF6" w:rsidP="001C7CF6">
      <w:pPr>
        <w:shd w:val="clear" w:color="auto" w:fill="FFFFFF"/>
        <w:spacing w:after="150" w:line="315" w:lineRule="atLeast"/>
        <w:rPr>
          <w:rFonts w:ascii="Arial" w:hAnsi="Arial" w:cs="Arial"/>
          <w:bCs/>
          <w:sz w:val="28"/>
          <w:szCs w:val="28"/>
        </w:rPr>
      </w:pPr>
    </w:p>
    <w:p w:rsidR="003C7225" w:rsidRDefault="003C7225" w:rsidP="001C7CF6">
      <w:pPr>
        <w:shd w:val="clear" w:color="auto" w:fill="FFFFFF"/>
        <w:spacing w:after="150" w:line="315" w:lineRule="atLeast"/>
        <w:rPr>
          <w:rFonts w:ascii="Arial" w:hAnsi="Arial" w:cs="Arial"/>
          <w:bCs/>
          <w:sz w:val="28"/>
          <w:szCs w:val="28"/>
        </w:rPr>
      </w:pPr>
      <w:r w:rsidRPr="003C7225">
        <w:rPr>
          <w:rFonts w:ascii="Arial" w:hAnsi="Arial" w:cs="Arial"/>
          <w:b/>
          <w:bCs/>
          <w:i/>
          <w:sz w:val="28"/>
          <w:szCs w:val="28"/>
        </w:rPr>
        <w:t>1st Report, 2015 (Session 4): The Cumulative Impact of Welfare Reform on Households in Scotland</w:t>
      </w:r>
      <w:r>
        <w:rPr>
          <w:rFonts w:ascii="Arial" w:hAnsi="Arial" w:cs="Arial"/>
          <w:b/>
          <w:bCs/>
          <w:i/>
          <w:sz w:val="28"/>
          <w:szCs w:val="28"/>
        </w:rPr>
        <w:t>:</w:t>
      </w:r>
      <w:r w:rsidRPr="003C7225">
        <w:rPr>
          <w:rFonts w:ascii="Arial" w:hAnsi="Arial" w:cs="Arial"/>
          <w:bCs/>
          <w:sz w:val="28"/>
          <w:szCs w:val="28"/>
        </w:rPr>
        <w:t xml:space="preserve"> </w:t>
      </w:r>
      <w:hyperlink r:id="rId10" w:history="1">
        <w:r w:rsidRPr="00457A13">
          <w:rPr>
            <w:rStyle w:val="Hyperlink"/>
            <w:rFonts w:ascii="Arial" w:hAnsi="Arial" w:cs="Arial"/>
            <w:bCs/>
            <w:sz w:val="28"/>
            <w:szCs w:val="28"/>
          </w:rPr>
          <w:t>http://www.scottish.parliament.uk/parliamentarybusiness/CurrentCommittees/87136.aspx</w:t>
        </w:r>
      </w:hyperlink>
    </w:p>
    <w:p w:rsidR="003C7225" w:rsidRDefault="003C7225" w:rsidP="001C7CF6">
      <w:pPr>
        <w:shd w:val="clear" w:color="auto" w:fill="FFFFFF"/>
        <w:spacing w:after="150" w:line="315" w:lineRule="atLeast"/>
        <w:rPr>
          <w:rFonts w:ascii="Arial" w:hAnsi="Arial" w:cs="Arial"/>
          <w:bCs/>
          <w:sz w:val="28"/>
          <w:szCs w:val="28"/>
        </w:rPr>
      </w:pPr>
      <w:hyperlink r:id="rId11" w:history="1">
        <w:r w:rsidRPr="00457A13">
          <w:rPr>
            <w:rStyle w:val="Hyperlink"/>
            <w:rFonts w:ascii="Arial" w:hAnsi="Arial" w:cs="Arial"/>
            <w:bCs/>
            <w:sz w:val="28"/>
            <w:szCs w:val="28"/>
          </w:rPr>
          <w:t>https://www.change.org/p/scottish-parliament-end-non-residential-social-care-charges-for-older-and-disabled-people</w:t>
        </w:r>
      </w:hyperlink>
    </w:p>
    <w:p w:rsidR="003C7225" w:rsidRDefault="003C7225" w:rsidP="001C7CF6">
      <w:pPr>
        <w:shd w:val="clear" w:color="auto" w:fill="FFFFFF"/>
        <w:spacing w:after="150" w:line="315" w:lineRule="atLeast"/>
        <w:rPr>
          <w:rFonts w:ascii="Arial" w:hAnsi="Arial" w:cs="Arial"/>
          <w:bCs/>
          <w:sz w:val="28"/>
          <w:szCs w:val="28"/>
        </w:rPr>
      </w:pPr>
    </w:p>
    <w:p w:rsidR="003C7225" w:rsidRDefault="003C7225" w:rsidP="003C7225">
      <w:pPr>
        <w:shd w:val="clear" w:color="auto" w:fill="FFFFFF"/>
        <w:spacing w:after="150" w:line="315" w:lineRule="atLeast"/>
        <w:rPr>
          <w:rStyle w:val="Hyperlink"/>
          <w:rFonts w:ascii="Arial" w:hAnsi="Arial" w:cs="Arial"/>
          <w:sz w:val="28"/>
          <w:szCs w:val="28"/>
        </w:rPr>
      </w:pPr>
      <w:r w:rsidRPr="003C7225">
        <w:rPr>
          <w:rFonts w:ascii="Arial" w:hAnsi="Arial" w:cs="Arial"/>
          <w:b/>
          <w:sz w:val="28"/>
          <w:szCs w:val="28"/>
        </w:rPr>
        <w:t xml:space="preserve">SANDWELL METROPOLITAN BOROUGH COUNCIL </w:t>
      </w:r>
      <w:r w:rsidRPr="003C7225">
        <w:rPr>
          <w:rFonts w:ascii="Arial" w:hAnsi="Arial" w:cs="Arial"/>
          <w:b/>
          <w:sz w:val="28"/>
          <w:szCs w:val="28"/>
        </w:rPr>
        <w:t>case:</w:t>
      </w:r>
      <w:r>
        <w:rPr>
          <w:rFonts w:ascii="Arial" w:hAnsi="Arial" w:cs="Arial"/>
          <w:sz w:val="28"/>
          <w:szCs w:val="28"/>
        </w:rPr>
        <w:t xml:space="preserve"> </w:t>
      </w:r>
      <w:hyperlink r:id="rId12" w:history="1">
        <w:r w:rsidRPr="003C7225">
          <w:rPr>
            <w:rStyle w:val="Hyperlink"/>
            <w:rFonts w:ascii="Arial" w:hAnsi="Arial" w:cs="Arial"/>
            <w:sz w:val="28"/>
            <w:szCs w:val="28"/>
          </w:rPr>
          <w:t>http://www.bailii.org</w:t>
        </w:r>
        <w:r w:rsidRPr="003C7225">
          <w:rPr>
            <w:rStyle w:val="Hyperlink"/>
            <w:rFonts w:ascii="Arial" w:hAnsi="Arial" w:cs="Arial"/>
            <w:sz w:val="28"/>
            <w:szCs w:val="28"/>
          </w:rPr>
          <w:t>/</w:t>
        </w:r>
        <w:r w:rsidRPr="003C7225">
          <w:rPr>
            <w:rStyle w:val="Hyperlink"/>
            <w:rFonts w:ascii="Arial" w:hAnsi="Arial" w:cs="Arial"/>
            <w:sz w:val="28"/>
            <w:szCs w:val="28"/>
          </w:rPr>
          <w:t>ew/cases/EWHC/Admin/2015/890.html</w:t>
        </w:r>
      </w:hyperlink>
    </w:p>
    <w:p w:rsidR="00F64879" w:rsidRDefault="00F64879" w:rsidP="003C7225">
      <w:pPr>
        <w:shd w:val="clear" w:color="auto" w:fill="FFFFFF"/>
        <w:spacing w:after="150" w:line="315" w:lineRule="atLeast"/>
        <w:rPr>
          <w:rFonts w:ascii="Arial" w:hAnsi="Arial" w:cs="Arial"/>
          <w:b/>
          <w:sz w:val="28"/>
          <w:szCs w:val="28"/>
        </w:rPr>
      </w:pPr>
    </w:p>
    <w:p w:rsidR="003C7225" w:rsidRDefault="00F64879" w:rsidP="003C7225">
      <w:pPr>
        <w:shd w:val="clear" w:color="auto" w:fill="FFFFFF"/>
        <w:spacing w:after="150" w:line="315" w:lineRule="atLeast"/>
        <w:rPr>
          <w:rFonts w:ascii="Arial" w:hAnsi="Arial" w:cs="Arial"/>
          <w:sz w:val="28"/>
          <w:szCs w:val="28"/>
        </w:rPr>
      </w:pPr>
      <w:r w:rsidRPr="00F64879">
        <w:rPr>
          <w:rFonts w:ascii="Arial" w:hAnsi="Arial" w:cs="Arial"/>
          <w:b/>
          <w:sz w:val="28"/>
          <w:szCs w:val="28"/>
        </w:rPr>
        <w:t>Priced out: ending the financial penalty of disability by 2020</w:t>
      </w:r>
      <w:r>
        <w:rPr>
          <w:rFonts w:ascii="Arial" w:hAnsi="Arial" w:cs="Arial"/>
          <w:sz w:val="28"/>
          <w:szCs w:val="28"/>
        </w:rPr>
        <w:t xml:space="preserve">, </w:t>
      </w:r>
      <w:r w:rsidRPr="005F7AAD">
        <w:rPr>
          <w:rFonts w:ascii="Arial" w:hAnsi="Arial" w:cs="Arial"/>
          <w:sz w:val="28"/>
          <w:szCs w:val="28"/>
        </w:rPr>
        <w:t>April 2014</w:t>
      </w:r>
      <w:r>
        <w:t xml:space="preserve">: </w:t>
      </w:r>
      <w:hyperlink r:id="rId13" w:history="1">
        <w:r w:rsidRPr="00457A13">
          <w:rPr>
            <w:rStyle w:val="Hyperlink"/>
            <w:rFonts w:ascii="Arial" w:hAnsi="Arial" w:cs="Arial"/>
            <w:sz w:val="28"/>
            <w:szCs w:val="28"/>
          </w:rPr>
          <w:t>http://www.scope.org.uk/Scope/media/Images/Publication%20Directory/Priced-out.pdf</w:t>
        </w:r>
      </w:hyperlink>
    </w:p>
    <w:p w:rsidR="00F64879" w:rsidRDefault="00F64879" w:rsidP="003C7225">
      <w:pPr>
        <w:shd w:val="clear" w:color="auto" w:fill="FFFFFF"/>
        <w:spacing w:after="150" w:line="315" w:lineRule="atLeast"/>
        <w:rPr>
          <w:rStyle w:val="Hyperlink"/>
          <w:rFonts w:ascii="Arial" w:hAnsi="Arial" w:cs="Arial"/>
          <w:sz w:val="28"/>
          <w:szCs w:val="28"/>
        </w:rPr>
      </w:pPr>
    </w:p>
    <w:p w:rsidR="003C7225" w:rsidRDefault="003C7225" w:rsidP="003C7225">
      <w:pPr>
        <w:shd w:val="clear" w:color="auto" w:fill="FFFFFF"/>
        <w:spacing w:after="150" w:line="315" w:lineRule="atLeast"/>
        <w:rPr>
          <w:rStyle w:val="Hyperlink"/>
          <w:rFonts w:ascii="Arial" w:hAnsi="Arial" w:cs="Arial"/>
          <w:sz w:val="28"/>
          <w:szCs w:val="28"/>
        </w:rPr>
      </w:pPr>
      <w:r w:rsidRPr="00F64879">
        <w:rPr>
          <w:rStyle w:val="Hyperlink"/>
          <w:rFonts w:ascii="Arial" w:hAnsi="Arial" w:cs="Arial"/>
          <w:b/>
          <w:color w:val="auto"/>
          <w:sz w:val="28"/>
          <w:szCs w:val="28"/>
          <w:u w:val="none"/>
        </w:rPr>
        <w:t xml:space="preserve">Scotland </w:t>
      </w:r>
      <w:r w:rsidR="00F64879" w:rsidRPr="00F64879">
        <w:rPr>
          <w:rStyle w:val="Hyperlink"/>
          <w:rFonts w:ascii="Arial" w:hAnsi="Arial" w:cs="Arial"/>
          <w:b/>
          <w:color w:val="auto"/>
          <w:sz w:val="28"/>
          <w:szCs w:val="28"/>
          <w:u w:val="none"/>
        </w:rPr>
        <w:t>against the care tax cam</w:t>
      </w:r>
      <w:r w:rsidRPr="00F64879">
        <w:rPr>
          <w:rStyle w:val="Hyperlink"/>
          <w:rFonts w:ascii="Arial" w:hAnsi="Arial" w:cs="Arial"/>
          <w:b/>
          <w:color w:val="auto"/>
          <w:sz w:val="28"/>
          <w:szCs w:val="28"/>
          <w:u w:val="none"/>
        </w:rPr>
        <w:t>p</w:t>
      </w:r>
      <w:r w:rsidR="00F64879" w:rsidRPr="00F64879">
        <w:rPr>
          <w:rStyle w:val="Hyperlink"/>
          <w:rFonts w:ascii="Arial" w:hAnsi="Arial" w:cs="Arial"/>
          <w:b/>
          <w:color w:val="auto"/>
          <w:sz w:val="28"/>
          <w:szCs w:val="28"/>
          <w:u w:val="none"/>
        </w:rPr>
        <w:t>ai</w:t>
      </w:r>
      <w:r w:rsidRPr="00F64879">
        <w:rPr>
          <w:rStyle w:val="Hyperlink"/>
          <w:rFonts w:ascii="Arial" w:hAnsi="Arial" w:cs="Arial"/>
          <w:b/>
          <w:color w:val="auto"/>
          <w:sz w:val="28"/>
          <w:szCs w:val="28"/>
          <w:u w:val="none"/>
        </w:rPr>
        <w:t>g</w:t>
      </w:r>
      <w:r w:rsidR="00F64879" w:rsidRPr="00F64879">
        <w:rPr>
          <w:rStyle w:val="Hyperlink"/>
          <w:rFonts w:ascii="Arial" w:hAnsi="Arial" w:cs="Arial"/>
          <w:b/>
          <w:color w:val="auto"/>
          <w:sz w:val="28"/>
          <w:szCs w:val="28"/>
          <w:u w:val="none"/>
        </w:rPr>
        <w:t>n</w:t>
      </w:r>
      <w:r w:rsidRPr="00F64879">
        <w:rPr>
          <w:rStyle w:val="Hyperlink"/>
          <w:rFonts w:ascii="Arial" w:hAnsi="Arial" w:cs="Arial"/>
          <w:b/>
          <w:color w:val="auto"/>
          <w:sz w:val="28"/>
          <w:szCs w:val="28"/>
          <w:u w:val="none"/>
        </w:rPr>
        <w:t>:</w:t>
      </w:r>
      <w:r w:rsidR="00F64879" w:rsidRPr="00F64879">
        <w:rPr>
          <w:rStyle w:val="Hyperlink"/>
          <w:rFonts w:ascii="Arial" w:hAnsi="Arial" w:cs="Arial"/>
          <w:b/>
          <w:color w:val="auto"/>
          <w:sz w:val="28"/>
          <w:szCs w:val="28"/>
          <w:u w:val="none"/>
        </w:rPr>
        <w:t xml:space="preserve"> </w:t>
      </w:r>
      <w:hyperlink r:id="rId14" w:history="1">
        <w:r w:rsidRPr="00457A13">
          <w:rPr>
            <w:rStyle w:val="Hyperlink"/>
            <w:rFonts w:ascii="Arial" w:hAnsi="Arial" w:cs="Arial"/>
            <w:sz w:val="28"/>
            <w:szCs w:val="28"/>
          </w:rPr>
          <w:t>http://scotlandagainstthecaretax.org/</w:t>
        </w:r>
      </w:hyperlink>
    </w:p>
    <w:p w:rsidR="001C7CF6" w:rsidRDefault="00F64879" w:rsidP="001C7CF6">
      <w:pPr>
        <w:shd w:val="clear" w:color="auto" w:fill="FFFFFF"/>
        <w:spacing w:after="150" w:line="315" w:lineRule="atLeast"/>
        <w:rPr>
          <w:rFonts w:ascii="Arial" w:hAnsi="Arial" w:cs="Arial"/>
          <w:bCs/>
          <w:sz w:val="28"/>
          <w:szCs w:val="28"/>
        </w:rPr>
      </w:pPr>
      <w:r w:rsidRPr="00F64879">
        <w:rPr>
          <w:rFonts w:ascii="Arial" w:hAnsi="Arial" w:cs="Arial"/>
          <w:b/>
          <w:bCs/>
          <w:sz w:val="28"/>
          <w:szCs w:val="28"/>
        </w:rPr>
        <w:t xml:space="preserve">Disability and the Downturn: </w:t>
      </w:r>
      <w:hyperlink r:id="rId15" w:history="1">
        <w:r w:rsidRPr="00457A13">
          <w:rPr>
            <w:rStyle w:val="Hyperlink"/>
            <w:rFonts w:ascii="Arial" w:hAnsi="Arial" w:cs="Arial"/>
            <w:bCs/>
            <w:sz w:val="28"/>
            <w:szCs w:val="28"/>
          </w:rPr>
          <w:t>https://www.leonardcheshire.org/sites/default/files/Disability%20and%20the%20downturn.pdf</w:t>
        </w:r>
      </w:hyperlink>
    </w:p>
    <w:p w:rsidR="00F64879" w:rsidRPr="001C7CF6" w:rsidRDefault="00F64879" w:rsidP="001C7CF6">
      <w:pPr>
        <w:shd w:val="clear" w:color="auto" w:fill="FFFFFF"/>
        <w:spacing w:after="150" w:line="315" w:lineRule="atLeast"/>
        <w:rPr>
          <w:rFonts w:ascii="Arial" w:hAnsi="Arial" w:cs="Arial"/>
          <w:b/>
          <w:bCs/>
          <w:i/>
          <w:sz w:val="28"/>
          <w:szCs w:val="28"/>
        </w:rPr>
      </w:pPr>
    </w:p>
    <w:p w:rsidR="00F64879" w:rsidRDefault="003C7225" w:rsidP="001C7CF6">
      <w:pPr>
        <w:rPr>
          <w:rFonts w:ascii="Arial" w:hAnsi="Arial" w:cs="Arial"/>
          <w:sz w:val="28"/>
          <w:szCs w:val="28"/>
        </w:rPr>
      </w:pPr>
      <w:r>
        <w:rPr>
          <w:rFonts w:ascii="Arial" w:hAnsi="Arial" w:cs="Arial"/>
          <w:sz w:val="28"/>
          <w:szCs w:val="28"/>
        </w:rPr>
        <w:t>For information about this paper</w:t>
      </w:r>
      <w:r w:rsidR="00F64879">
        <w:rPr>
          <w:rFonts w:ascii="Arial" w:hAnsi="Arial" w:cs="Arial"/>
          <w:sz w:val="28"/>
          <w:szCs w:val="28"/>
        </w:rPr>
        <w:t xml:space="preserve"> in the first instance please contact Kirstie Henderson, Information and Communications Coordinator at Lothian Centre for Inclusive Living (LCiL) on 0131 475 2350 or email: </w:t>
      </w:r>
      <w:hyperlink r:id="rId16" w:history="1">
        <w:r w:rsidR="00F64879" w:rsidRPr="00457A13">
          <w:rPr>
            <w:rStyle w:val="Hyperlink"/>
            <w:rFonts w:ascii="Arial" w:hAnsi="Arial" w:cs="Arial"/>
            <w:sz w:val="28"/>
            <w:szCs w:val="28"/>
          </w:rPr>
          <w:t>Kirstie.henderson@lothiancil.org.uk</w:t>
        </w:r>
      </w:hyperlink>
    </w:p>
    <w:p w:rsidR="001A669F" w:rsidRPr="001C7CF6" w:rsidRDefault="003C7225" w:rsidP="001C7CF6">
      <w:pPr>
        <w:rPr>
          <w:rFonts w:ascii="Arial" w:hAnsi="Arial" w:cs="Arial"/>
          <w:sz w:val="28"/>
          <w:szCs w:val="28"/>
        </w:rPr>
      </w:pPr>
      <w:r>
        <w:rPr>
          <w:rFonts w:ascii="Arial" w:hAnsi="Arial" w:cs="Arial"/>
          <w:sz w:val="28"/>
          <w:szCs w:val="28"/>
        </w:rPr>
        <w:t xml:space="preserve"> </w:t>
      </w:r>
    </w:p>
    <w:sectPr w:rsidR="001A669F" w:rsidRPr="001C7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E1E"/>
    <w:multiLevelType w:val="multilevel"/>
    <w:tmpl w:val="E8049AE0"/>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BA7BE1"/>
    <w:multiLevelType w:val="hybridMultilevel"/>
    <w:tmpl w:val="6BA2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B5FE8"/>
    <w:multiLevelType w:val="hybridMultilevel"/>
    <w:tmpl w:val="417CC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707B9C"/>
    <w:multiLevelType w:val="hybridMultilevel"/>
    <w:tmpl w:val="D192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149E9"/>
    <w:multiLevelType w:val="multilevel"/>
    <w:tmpl w:val="50927D0E"/>
    <w:lvl w:ilvl="0">
      <w:start w:val="3"/>
      <w:numFmt w:val="decimal"/>
      <w:lvlText w:val="%1"/>
      <w:lvlJc w:val="left"/>
      <w:pPr>
        <w:ind w:left="384" w:hanging="384"/>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264" w:hanging="144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536" w:hanging="180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808" w:hanging="2160"/>
      </w:pPr>
      <w:rPr>
        <w:rFonts w:hint="default"/>
      </w:rPr>
    </w:lvl>
  </w:abstractNum>
  <w:abstractNum w:abstractNumId="5">
    <w:nsid w:val="3454335F"/>
    <w:multiLevelType w:val="hybridMultilevel"/>
    <w:tmpl w:val="47642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5137C1"/>
    <w:multiLevelType w:val="multilevel"/>
    <w:tmpl w:val="2CEE2B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7">
    <w:nsid w:val="3D785766"/>
    <w:multiLevelType w:val="hybridMultilevel"/>
    <w:tmpl w:val="DEBECE12"/>
    <w:lvl w:ilvl="0" w:tplc="1B8AECC4">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8335A73"/>
    <w:multiLevelType w:val="hybridMultilevel"/>
    <w:tmpl w:val="18FA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60544B"/>
    <w:multiLevelType w:val="multilevel"/>
    <w:tmpl w:val="25B857FC"/>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E8B06EE"/>
    <w:multiLevelType w:val="hybridMultilevel"/>
    <w:tmpl w:val="28E41280"/>
    <w:lvl w:ilvl="0" w:tplc="527E1828">
      <w:start w:val="3"/>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2091D0C"/>
    <w:multiLevelType w:val="multilevel"/>
    <w:tmpl w:val="BA561774"/>
    <w:lvl w:ilvl="0">
      <w:start w:val="3"/>
      <w:numFmt w:val="decimal"/>
      <w:lvlText w:val="%1."/>
      <w:lvlJc w:val="left"/>
      <w:pPr>
        <w:ind w:left="456" w:hanging="456"/>
      </w:pPr>
      <w:rPr>
        <w:rFonts w:hint="default"/>
        <w:i/>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12">
    <w:nsid w:val="766A13BD"/>
    <w:multiLevelType w:val="hybridMultilevel"/>
    <w:tmpl w:val="FC1C5346"/>
    <w:lvl w:ilvl="0" w:tplc="1B8AECC4">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C36F07"/>
    <w:multiLevelType w:val="hybridMultilevel"/>
    <w:tmpl w:val="43D6DE3A"/>
    <w:lvl w:ilvl="0" w:tplc="527E1828">
      <w:start w:val="3"/>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5"/>
  </w:num>
  <w:num w:numId="6">
    <w:abstractNumId w:val="9"/>
  </w:num>
  <w:num w:numId="7">
    <w:abstractNumId w:val="0"/>
  </w:num>
  <w:num w:numId="8">
    <w:abstractNumId w:val="2"/>
  </w:num>
  <w:num w:numId="9">
    <w:abstractNumId w:val="7"/>
  </w:num>
  <w:num w:numId="10">
    <w:abstractNumId w:val="4"/>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4C"/>
    <w:rsid w:val="00006138"/>
    <w:rsid w:val="00020844"/>
    <w:rsid w:val="00024EFA"/>
    <w:rsid w:val="00052C4C"/>
    <w:rsid w:val="000740AD"/>
    <w:rsid w:val="00076EB8"/>
    <w:rsid w:val="000D08D9"/>
    <w:rsid w:val="000F7EF3"/>
    <w:rsid w:val="00115D67"/>
    <w:rsid w:val="00166F43"/>
    <w:rsid w:val="001A669F"/>
    <w:rsid w:val="001C7CF6"/>
    <w:rsid w:val="001D4C11"/>
    <w:rsid w:val="002510E1"/>
    <w:rsid w:val="00262C13"/>
    <w:rsid w:val="002A49E0"/>
    <w:rsid w:val="002A77F7"/>
    <w:rsid w:val="00350BA0"/>
    <w:rsid w:val="0038612B"/>
    <w:rsid w:val="00386846"/>
    <w:rsid w:val="0039180E"/>
    <w:rsid w:val="003B3B29"/>
    <w:rsid w:val="003C7225"/>
    <w:rsid w:val="00442B0D"/>
    <w:rsid w:val="004C243E"/>
    <w:rsid w:val="004D74FE"/>
    <w:rsid w:val="005009ED"/>
    <w:rsid w:val="00556540"/>
    <w:rsid w:val="00584731"/>
    <w:rsid w:val="005C4B8F"/>
    <w:rsid w:val="005F7AAD"/>
    <w:rsid w:val="0064593A"/>
    <w:rsid w:val="006506E0"/>
    <w:rsid w:val="00662D21"/>
    <w:rsid w:val="006F1712"/>
    <w:rsid w:val="007267DE"/>
    <w:rsid w:val="007426A4"/>
    <w:rsid w:val="007721EB"/>
    <w:rsid w:val="007E062C"/>
    <w:rsid w:val="00822AE9"/>
    <w:rsid w:val="008435BE"/>
    <w:rsid w:val="009260B1"/>
    <w:rsid w:val="0099382C"/>
    <w:rsid w:val="00A40D40"/>
    <w:rsid w:val="00A974C1"/>
    <w:rsid w:val="00B03295"/>
    <w:rsid w:val="00B610C7"/>
    <w:rsid w:val="00BF20EC"/>
    <w:rsid w:val="00C637BC"/>
    <w:rsid w:val="00C9475D"/>
    <w:rsid w:val="00CD7013"/>
    <w:rsid w:val="00D23377"/>
    <w:rsid w:val="00D52EAB"/>
    <w:rsid w:val="00D9142E"/>
    <w:rsid w:val="00D96B6A"/>
    <w:rsid w:val="00DA26B1"/>
    <w:rsid w:val="00DD6EE3"/>
    <w:rsid w:val="00E0323A"/>
    <w:rsid w:val="00E04A38"/>
    <w:rsid w:val="00E4379B"/>
    <w:rsid w:val="00E53D92"/>
    <w:rsid w:val="00E5524B"/>
    <w:rsid w:val="00E7004A"/>
    <w:rsid w:val="00F37D0C"/>
    <w:rsid w:val="00F47E75"/>
    <w:rsid w:val="00F64879"/>
    <w:rsid w:val="00F701C4"/>
    <w:rsid w:val="00FF1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qFormat/>
    <w:rsid w:val="00076EB8"/>
    <w:pPr>
      <w:widowControl w:val="0"/>
      <w:autoSpaceDE w:val="0"/>
      <w:autoSpaceDN w:val="0"/>
      <w:adjustRightInd w:val="0"/>
      <w:spacing w:after="0" w:line="240" w:lineRule="auto"/>
      <w:ind w:left="128"/>
      <w:outlineLvl w:val="2"/>
    </w:pPr>
    <w:rPr>
      <w:rFonts w:ascii="Georgia" w:eastAsia="Times New Roman" w:hAnsi="Georgia" w:cs="Georgia"/>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4C"/>
    <w:pPr>
      <w:ind w:left="720"/>
      <w:contextualSpacing/>
    </w:pPr>
  </w:style>
  <w:style w:type="paragraph" w:styleId="BalloonText">
    <w:name w:val="Balloon Text"/>
    <w:basedOn w:val="Normal"/>
    <w:link w:val="BalloonTextChar"/>
    <w:uiPriority w:val="99"/>
    <w:semiHidden/>
    <w:unhideWhenUsed/>
    <w:rsid w:val="00926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B1"/>
    <w:rPr>
      <w:rFonts w:ascii="Tahoma" w:hAnsi="Tahoma" w:cs="Tahoma"/>
      <w:sz w:val="16"/>
      <w:szCs w:val="16"/>
    </w:rPr>
  </w:style>
  <w:style w:type="character" w:styleId="Hyperlink">
    <w:name w:val="Hyperlink"/>
    <w:basedOn w:val="DefaultParagraphFont"/>
    <w:uiPriority w:val="99"/>
    <w:unhideWhenUsed/>
    <w:rsid w:val="009260B1"/>
    <w:rPr>
      <w:color w:val="0000FF" w:themeColor="hyperlink"/>
      <w:u w:val="single"/>
    </w:rPr>
  </w:style>
  <w:style w:type="character" w:customStyle="1" w:styleId="Heading3Char">
    <w:name w:val="Heading 3 Char"/>
    <w:basedOn w:val="DefaultParagraphFont"/>
    <w:link w:val="Heading3"/>
    <w:uiPriority w:val="1"/>
    <w:rsid w:val="00076EB8"/>
    <w:rPr>
      <w:rFonts w:ascii="Georgia" w:eastAsia="Times New Roman" w:hAnsi="Georgia" w:cs="Georgia"/>
      <w:b/>
      <w:bCs/>
      <w:sz w:val="28"/>
      <w:szCs w:val="28"/>
      <w:lang w:eastAsia="en-GB"/>
    </w:rPr>
  </w:style>
  <w:style w:type="paragraph" w:styleId="BodyText">
    <w:name w:val="Body Text"/>
    <w:basedOn w:val="Normal"/>
    <w:link w:val="BodyTextChar"/>
    <w:uiPriority w:val="1"/>
    <w:qFormat/>
    <w:rsid w:val="00076EB8"/>
    <w:pPr>
      <w:widowControl w:val="0"/>
      <w:autoSpaceDE w:val="0"/>
      <w:autoSpaceDN w:val="0"/>
      <w:adjustRightInd w:val="0"/>
      <w:spacing w:after="0" w:line="240" w:lineRule="auto"/>
      <w:ind w:left="100"/>
    </w:pPr>
    <w:rPr>
      <w:rFonts w:ascii="Georgia" w:eastAsia="Times New Roman" w:hAnsi="Georgia" w:cs="Georgia"/>
      <w:sz w:val="24"/>
      <w:szCs w:val="24"/>
      <w:lang w:eastAsia="en-GB"/>
    </w:rPr>
  </w:style>
  <w:style w:type="character" w:customStyle="1" w:styleId="BodyTextChar">
    <w:name w:val="Body Text Char"/>
    <w:basedOn w:val="DefaultParagraphFont"/>
    <w:link w:val="BodyText"/>
    <w:uiPriority w:val="1"/>
    <w:rsid w:val="00076EB8"/>
    <w:rPr>
      <w:rFonts w:ascii="Georgia" w:eastAsia="Times New Roman" w:hAnsi="Georgia" w:cs="Georgia"/>
      <w:sz w:val="24"/>
      <w:szCs w:val="24"/>
      <w:lang w:eastAsia="en-GB"/>
    </w:rPr>
  </w:style>
  <w:style w:type="character" w:styleId="Strong">
    <w:name w:val="Strong"/>
    <w:basedOn w:val="DefaultParagraphFont"/>
    <w:uiPriority w:val="22"/>
    <w:qFormat/>
    <w:rsid w:val="00F37D0C"/>
    <w:rPr>
      <w:b/>
      <w:bCs/>
    </w:rPr>
  </w:style>
  <w:style w:type="paragraph" w:customStyle="1" w:styleId="Default">
    <w:name w:val="Default"/>
    <w:rsid w:val="00D233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2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qFormat/>
    <w:rsid w:val="00076EB8"/>
    <w:pPr>
      <w:widowControl w:val="0"/>
      <w:autoSpaceDE w:val="0"/>
      <w:autoSpaceDN w:val="0"/>
      <w:adjustRightInd w:val="0"/>
      <w:spacing w:after="0" w:line="240" w:lineRule="auto"/>
      <w:ind w:left="128"/>
      <w:outlineLvl w:val="2"/>
    </w:pPr>
    <w:rPr>
      <w:rFonts w:ascii="Georgia" w:eastAsia="Times New Roman" w:hAnsi="Georgia" w:cs="Georgia"/>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4C"/>
    <w:pPr>
      <w:ind w:left="720"/>
      <w:contextualSpacing/>
    </w:pPr>
  </w:style>
  <w:style w:type="paragraph" w:styleId="BalloonText">
    <w:name w:val="Balloon Text"/>
    <w:basedOn w:val="Normal"/>
    <w:link w:val="BalloonTextChar"/>
    <w:uiPriority w:val="99"/>
    <w:semiHidden/>
    <w:unhideWhenUsed/>
    <w:rsid w:val="00926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B1"/>
    <w:rPr>
      <w:rFonts w:ascii="Tahoma" w:hAnsi="Tahoma" w:cs="Tahoma"/>
      <w:sz w:val="16"/>
      <w:szCs w:val="16"/>
    </w:rPr>
  </w:style>
  <w:style w:type="character" w:styleId="Hyperlink">
    <w:name w:val="Hyperlink"/>
    <w:basedOn w:val="DefaultParagraphFont"/>
    <w:uiPriority w:val="99"/>
    <w:unhideWhenUsed/>
    <w:rsid w:val="009260B1"/>
    <w:rPr>
      <w:color w:val="0000FF" w:themeColor="hyperlink"/>
      <w:u w:val="single"/>
    </w:rPr>
  </w:style>
  <w:style w:type="character" w:customStyle="1" w:styleId="Heading3Char">
    <w:name w:val="Heading 3 Char"/>
    <w:basedOn w:val="DefaultParagraphFont"/>
    <w:link w:val="Heading3"/>
    <w:uiPriority w:val="1"/>
    <w:rsid w:val="00076EB8"/>
    <w:rPr>
      <w:rFonts w:ascii="Georgia" w:eastAsia="Times New Roman" w:hAnsi="Georgia" w:cs="Georgia"/>
      <w:b/>
      <w:bCs/>
      <w:sz w:val="28"/>
      <w:szCs w:val="28"/>
      <w:lang w:eastAsia="en-GB"/>
    </w:rPr>
  </w:style>
  <w:style w:type="paragraph" w:styleId="BodyText">
    <w:name w:val="Body Text"/>
    <w:basedOn w:val="Normal"/>
    <w:link w:val="BodyTextChar"/>
    <w:uiPriority w:val="1"/>
    <w:qFormat/>
    <w:rsid w:val="00076EB8"/>
    <w:pPr>
      <w:widowControl w:val="0"/>
      <w:autoSpaceDE w:val="0"/>
      <w:autoSpaceDN w:val="0"/>
      <w:adjustRightInd w:val="0"/>
      <w:spacing w:after="0" w:line="240" w:lineRule="auto"/>
      <w:ind w:left="100"/>
    </w:pPr>
    <w:rPr>
      <w:rFonts w:ascii="Georgia" w:eastAsia="Times New Roman" w:hAnsi="Georgia" w:cs="Georgia"/>
      <w:sz w:val="24"/>
      <w:szCs w:val="24"/>
      <w:lang w:eastAsia="en-GB"/>
    </w:rPr>
  </w:style>
  <w:style w:type="character" w:customStyle="1" w:styleId="BodyTextChar">
    <w:name w:val="Body Text Char"/>
    <w:basedOn w:val="DefaultParagraphFont"/>
    <w:link w:val="BodyText"/>
    <w:uiPriority w:val="1"/>
    <w:rsid w:val="00076EB8"/>
    <w:rPr>
      <w:rFonts w:ascii="Georgia" w:eastAsia="Times New Roman" w:hAnsi="Georgia" w:cs="Georgia"/>
      <w:sz w:val="24"/>
      <w:szCs w:val="24"/>
      <w:lang w:eastAsia="en-GB"/>
    </w:rPr>
  </w:style>
  <w:style w:type="character" w:styleId="Strong">
    <w:name w:val="Strong"/>
    <w:basedOn w:val="DefaultParagraphFont"/>
    <w:uiPriority w:val="22"/>
    <w:qFormat/>
    <w:rsid w:val="00F37D0C"/>
    <w:rPr>
      <w:b/>
      <w:bCs/>
    </w:rPr>
  </w:style>
  <w:style w:type="paragraph" w:customStyle="1" w:styleId="Default">
    <w:name w:val="Default"/>
    <w:rsid w:val="00D233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C7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6973">
      <w:bodyDiv w:val="1"/>
      <w:marLeft w:val="0"/>
      <w:marRight w:val="0"/>
      <w:marTop w:val="0"/>
      <w:marBottom w:val="0"/>
      <w:divBdr>
        <w:top w:val="none" w:sz="0" w:space="0" w:color="auto"/>
        <w:left w:val="none" w:sz="0" w:space="0" w:color="auto"/>
        <w:bottom w:val="none" w:sz="0" w:space="0" w:color="auto"/>
        <w:right w:val="none" w:sz="0" w:space="0" w:color="auto"/>
      </w:divBdr>
      <w:divsChild>
        <w:div w:id="1895005534">
          <w:marLeft w:val="0"/>
          <w:marRight w:val="0"/>
          <w:marTop w:val="0"/>
          <w:marBottom w:val="0"/>
          <w:divBdr>
            <w:top w:val="none" w:sz="0" w:space="0" w:color="auto"/>
            <w:left w:val="none" w:sz="0" w:space="0" w:color="auto"/>
            <w:bottom w:val="none" w:sz="0" w:space="0" w:color="auto"/>
            <w:right w:val="none" w:sz="0" w:space="0" w:color="auto"/>
          </w:divBdr>
          <w:divsChild>
            <w:div w:id="2110151486">
              <w:marLeft w:val="0"/>
              <w:marRight w:val="0"/>
              <w:marTop w:val="0"/>
              <w:marBottom w:val="450"/>
              <w:divBdr>
                <w:top w:val="none" w:sz="0" w:space="0" w:color="auto"/>
                <w:left w:val="none" w:sz="0" w:space="0" w:color="auto"/>
                <w:bottom w:val="none" w:sz="0" w:space="0" w:color="auto"/>
                <w:right w:val="none" w:sz="0" w:space="0" w:color="auto"/>
              </w:divBdr>
              <w:divsChild>
                <w:div w:id="1651324625">
                  <w:marLeft w:val="0"/>
                  <w:marRight w:val="150"/>
                  <w:marTop w:val="0"/>
                  <w:marBottom w:val="450"/>
                  <w:divBdr>
                    <w:top w:val="none" w:sz="0" w:space="0" w:color="auto"/>
                    <w:left w:val="none" w:sz="0" w:space="0" w:color="auto"/>
                    <w:bottom w:val="none" w:sz="0" w:space="0" w:color="auto"/>
                    <w:right w:val="none" w:sz="0" w:space="0" w:color="auto"/>
                  </w:divBdr>
                  <w:divsChild>
                    <w:div w:id="1100878328">
                      <w:marLeft w:val="0"/>
                      <w:marRight w:val="0"/>
                      <w:marTop w:val="0"/>
                      <w:marBottom w:val="0"/>
                      <w:divBdr>
                        <w:top w:val="none" w:sz="0" w:space="0" w:color="auto"/>
                        <w:left w:val="none" w:sz="0" w:space="0" w:color="auto"/>
                        <w:bottom w:val="none" w:sz="0" w:space="0" w:color="auto"/>
                        <w:right w:val="none" w:sz="0" w:space="0" w:color="auto"/>
                      </w:divBdr>
                      <w:divsChild>
                        <w:div w:id="1778480138">
                          <w:marLeft w:val="0"/>
                          <w:marRight w:val="0"/>
                          <w:marTop w:val="0"/>
                          <w:marBottom w:val="0"/>
                          <w:divBdr>
                            <w:top w:val="none" w:sz="0" w:space="0" w:color="auto"/>
                            <w:left w:val="none" w:sz="0" w:space="0" w:color="auto"/>
                            <w:bottom w:val="none" w:sz="0" w:space="0" w:color="auto"/>
                            <w:right w:val="none" w:sz="0" w:space="0" w:color="auto"/>
                          </w:divBdr>
                        </w:div>
                        <w:div w:id="1041903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8433161">
      <w:bodyDiv w:val="1"/>
      <w:marLeft w:val="0"/>
      <w:marRight w:val="0"/>
      <w:marTop w:val="0"/>
      <w:marBottom w:val="0"/>
      <w:divBdr>
        <w:top w:val="none" w:sz="0" w:space="0" w:color="auto"/>
        <w:left w:val="none" w:sz="0" w:space="0" w:color="auto"/>
        <w:bottom w:val="none" w:sz="0" w:space="0" w:color="auto"/>
        <w:right w:val="none" w:sz="0" w:space="0" w:color="auto"/>
      </w:divBdr>
    </w:div>
    <w:div w:id="17753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ew/cases/EWHC/Admin/2015/890.html" TargetMode="External"/><Relationship Id="rId13" Type="http://schemas.openxmlformats.org/officeDocument/2006/relationships/hyperlink" Target="http://www.scope.org.uk/Scope/media/Images/Publication%20Directory/Priced-out.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nsultationhub.edinburgh.gov.uk/hsc/draft-contribution-based-charging-policy" TargetMode="External"/><Relationship Id="rId12" Type="http://schemas.openxmlformats.org/officeDocument/2006/relationships/hyperlink" Target="http://www.bailii.org/ew/cases/EWHC/Admin/2015/89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irstie.henderson@lothiancil.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hange.org/p/scottish-parliament-end-non-residential-social-care-charges-for-older-and-disabled-people" TargetMode="External"/><Relationship Id="rId5" Type="http://schemas.openxmlformats.org/officeDocument/2006/relationships/webSettings" Target="webSettings.xml"/><Relationship Id="rId15" Type="http://schemas.openxmlformats.org/officeDocument/2006/relationships/hyperlink" Target="https://www.leonardcheshire.org/sites/default/files/Disability%20and%20the%20downturn.pdf" TargetMode="External"/><Relationship Id="rId10" Type="http://schemas.openxmlformats.org/officeDocument/2006/relationships/hyperlink" Target="http://www.scottish.parliament.uk/parliamentarybusiness/CurrentCommittees/87136.aspx" TargetMode="External"/><Relationship Id="rId4" Type="http://schemas.openxmlformats.org/officeDocument/2006/relationships/settings" Target="settings.xml"/><Relationship Id="rId9" Type="http://schemas.openxmlformats.org/officeDocument/2006/relationships/hyperlink" Target="http://news.scotland.gov.uk/imagelibrary/downloadmedia.ashx?MediaDetailsID=2891&amp;SizeId=-1" TargetMode="External"/><Relationship Id="rId14" Type="http://schemas.openxmlformats.org/officeDocument/2006/relationships/hyperlink" Target="http://scotlandagainstthecaret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Garabedian</dc:creator>
  <cp:lastModifiedBy>Kirstie Henderson</cp:lastModifiedBy>
  <cp:revision>2</cp:revision>
  <cp:lastPrinted>2015-06-02T15:08:00Z</cp:lastPrinted>
  <dcterms:created xsi:type="dcterms:W3CDTF">2015-06-10T13:15:00Z</dcterms:created>
  <dcterms:modified xsi:type="dcterms:W3CDTF">2015-06-10T13:15:00Z</dcterms:modified>
</cp:coreProperties>
</file>