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B135BF" w:rsidRPr="00B135BF" w:rsidRDefault="00A30A98" w:rsidP="00A26476">
      <w:pPr>
        <w:spacing w:after="0" w:line="240" w:lineRule="auto"/>
        <w:ind w:firstLine="720"/>
        <w:jc w:val="center"/>
        <w:rPr>
          <w:rFonts w:ascii="Arial" w:hAnsi="Arial" w:cs="Arial"/>
          <w:b/>
          <w:color w:val="472CBB" w:themeColor="accent3" w:themeShade="BF"/>
          <w:sz w:val="96"/>
          <w:szCs w:val="96"/>
        </w:rPr>
      </w:pPr>
      <w:r>
        <w:rPr>
          <w:rFonts w:ascii="Arial" w:hAnsi="Arial" w:cs="Arial"/>
          <w:b/>
          <w:color w:val="472CBB" w:themeColor="accent3" w:themeShade="BF"/>
          <w:sz w:val="96"/>
          <w:szCs w:val="96"/>
        </w:rPr>
        <w:t>Empowering Conversations</w:t>
      </w:r>
    </w:p>
    <w:p w:rsidR="00DB3DBF" w:rsidRPr="00B135BF" w:rsidRDefault="00A30A98" w:rsidP="00B135BF">
      <w:pPr>
        <w:spacing w:after="0" w:line="240" w:lineRule="auto"/>
        <w:jc w:val="center"/>
        <w:rPr>
          <w:rFonts w:ascii="Arial" w:hAnsi="Arial" w:cs="Arial"/>
          <w:b/>
          <w:color w:val="472CBB" w:themeColor="accent3" w:themeShade="BF"/>
          <w:sz w:val="48"/>
          <w:szCs w:val="48"/>
        </w:rPr>
      </w:pPr>
      <w:r>
        <w:rPr>
          <w:rFonts w:ascii="Arial" w:hAnsi="Arial" w:cs="Arial"/>
          <w:b/>
          <w:color w:val="472CBB" w:themeColor="accent3" w:themeShade="BF"/>
          <w:sz w:val="44"/>
          <w:szCs w:val="48"/>
        </w:rPr>
        <w:t xml:space="preserve">Preparing to state what you need </w:t>
      </w:r>
      <w:r w:rsidR="00B135BF" w:rsidRPr="00B135BF">
        <w:rPr>
          <w:rFonts w:ascii="Arial" w:hAnsi="Arial" w:cs="Arial"/>
          <w:b/>
          <w:color w:val="472CBB" w:themeColor="accent3" w:themeShade="BF"/>
          <w:sz w:val="48"/>
          <w:szCs w:val="48"/>
        </w:rPr>
        <w:t xml:space="preserve"> </w:t>
      </w:r>
      <w:r w:rsidR="004D5780" w:rsidRPr="00B135BF">
        <w:rPr>
          <w:rFonts w:ascii="Arial" w:hAnsi="Arial" w:cs="Arial"/>
          <w:b/>
          <w:color w:val="472CBB" w:themeColor="accent3" w:themeShade="BF"/>
          <w:sz w:val="48"/>
          <w:szCs w:val="48"/>
        </w:rPr>
        <w:t xml:space="preserve"> </w:t>
      </w:r>
    </w:p>
    <w:p w:rsidR="00B135BF" w:rsidRDefault="00B135BF" w:rsidP="00D93D7A">
      <w:pPr>
        <w:spacing w:after="0" w:line="240" w:lineRule="auto"/>
        <w:rPr>
          <w:rFonts w:ascii="Arial" w:hAnsi="Arial" w:cs="Arial"/>
          <w:b/>
          <w:color w:val="472CBB" w:themeColor="accent3" w:themeShade="BF"/>
          <w:sz w:val="40"/>
          <w:szCs w:val="40"/>
        </w:rPr>
      </w:pPr>
    </w:p>
    <w:p w:rsidR="00307588" w:rsidRPr="00A30A98" w:rsidRDefault="00A30A98" w:rsidP="00D93D7A">
      <w:pPr>
        <w:spacing w:after="0" w:line="240" w:lineRule="auto"/>
        <w:rPr>
          <w:rFonts w:ascii="Arial" w:hAnsi="Arial" w:cs="Arial"/>
          <w:b/>
          <w:color w:val="472CBB" w:themeColor="accent3" w:themeShade="BF"/>
          <w:sz w:val="32"/>
          <w:szCs w:val="32"/>
        </w:rPr>
      </w:pPr>
      <w:proofErr w:type="spellStart"/>
      <w:r w:rsidRPr="00A30A98">
        <w:rPr>
          <w:rFonts w:ascii="Arial" w:hAnsi="Arial" w:cs="Arial"/>
          <w:b/>
          <w:color w:val="472CBB" w:themeColor="accent3" w:themeShade="BF"/>
          <w:sz w:val="32"/>
          <w:szCs w:val="32"/>
        </w:rPr>
        <w:t>LCiL’s</w:t>
      </w:r>
      <w:proofErr w:type="spellEnd"/>
      <w:r w:rsidRPr="00A30A98">
        <w:rPr>
          <w:rFonts w:ascii="Arial" w:hAnsi="Arial" w:cs="Arial"/>
          <w:b/>
          <w:color w:val="472CBB" w:themeColor="accent3" w:themeShade="BF"/>
          <w:sz w:val="32"/>
          <w:szCs w:val="32"/>
        </w:rPr>
        <w:t xml:space="preserve"> empowering conversation workshop for disabled people and people with long term conditions will help you …</w:t>
      </w:r>
    </w:p>
    <w:p w:rsidR="001F61A4" w:rsidRDefault="00A30A98" w:rsidP="00A30A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Give yourself the best chance of getting what you need </w:t>
      </w:r>
    </w:p>
    <w:p w:rsidR="00A30A98" w:rsidRDefault="00A30A98" w:rsidP="00A30A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Learn how to challenge decisions affecting you</w:t>
      </w:r>
    </w:p>
    <w:p w:rsidR="00A30A98" w:rsidRDefault="00A30A98" w:rsidP="00A30A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Meet new people and increase your confidence </w:t>
      </w:r>
    </w:p>
    <w:p w:rsidR="00A30A98" w:rsidRPr="001F61A4" w:rsidRDefault="00A30A98" w:rsidP="00A30A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Hear first-hand experience from one of our </w:t>
      </w:r>
      <w:r w:rsidRPr="00A30A98">
        <w:rPr>
          <w:rFonts w:ascii="Arial" w:hAnsi="Arial" w:cs="Arial"/>
          <w:b/>
          <w:color w:val="472CBB" w:themeColor="accent3" w:themeShade="BF"/>
          <w:sz w:val="32"/>
          <w:szCs w:val="32"/>
        </w:rPr>
        <w:t>LCiL Champions!</w:t>
      </w:r>
      <w:r w:rsidRPr="00A30A98">
        <w:rPr>
          <w:rFonts w:ascii="Arial" w:hAnsi="Arial" w:cs="Arial"/>
          <w:color w:val="472CBB" w:themeColor="accent3" w:themeShade="BF"/>
          <w:sz w:val="32"/>
          <w:szCs w:val="32"/>
        </w:rPr>
        <w:t xml:space="preserve"> </w:t>
      </w:r>
    </w:p>
    <w:p w:rsidR="00A30A98" w:rsidRDefault="00A30A98" w:rsidP="00307588">
      <w:pPr>
        <w:spacing w:after="0" w:line="240" w:lineRule="auto"/>
        <w:rPr>
          <w:rFonts w:ascii="Arial" w:hAnsi="Arial" w:cs="Arial"/>
          <w:b/>
          <w:color w:val="472CBB" w:themeColor="accent3" w:themeShade="BF"/>
          <w:sz w:val="40"/>
          <w:szCs w:val="40"/>
        </w:rPr>
      </w:pPr>
    </w:p>
    <w:p w:rsidR="00A30A98" w:rsidRDefault="00A30A98" w:rsidP="00307588">
      <w:pPr>
        <w:spacing w:after="0" w:line="240" w:lineRule="auto"/>
        <w:rPr>
          <w:rFonts w:ascii="Arial" w:hAnsi="Arial" w:cs="Arial"/>
          <w:b/>
          <w:color w:val="472CBB" w:themeColor="accent3" w:themeShade="BF"/>
          <w:sz w:val="40"/>
          <w:szCs w:val="40"/>
        </w:rPr>
      </w:pPr>
      <w:r>
        <w:rPr>
          <w:rFonts w:ascii="Arial" w:hAnsi="Arial" w:cs="Arial"/>
          <w:b/>
          <w:color w:val="472CBB" w:themeColor="accent3" w:themeShade="BF"/>
          <w:sz w:val="40"/>
          <w:szCs w:val="40"/>
        </w:rPr>
        <w:t>The workshop is delivered in 2 sessions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57"/>
      </w:tblGrid>
      <w:tr w:rsidR="007D4004" w:rsidRPr="00100924" w:rsidTr="009B6D4C">
        <w:trPr>
          <w:jc w:val="center"/>
        </w:trPr>
        <w:tc>
          <w:tcPr>
            <w:tcW w:w="4957" w:type="dxa"/>
          </w:tcPr>
          <w:p w:rsidR="007D4004" w:rsidRPr="007D4004" w:rsidRDefault="007D4004" w:rsidP="009B6D4C">
            <w:pPr>
              <w:rPr>
                <w:rFonts w:ascii="Arial" w:hAnsi="Arial" w:cs="Arial"/>
                <w:b/>
                <w:color w:val="472CBB" w:themeColor="accent3" w:themeShade="B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472CBB" w:themeColor="accent3" w:themeShade="BF"/>
                <w:sz w:val="36"/>
                <w:szCs w:val="36"/>
              </w:rPr>
              <w:t>Empowering Conversations</w:t>
            </w:r>
            <w:r w:rsidRPr="007D4004">
              <w:rPr>
                <w:rFonts w:ascii="Arial" w:hAnsi="Arial" w:cs="Arial"/>
                <w:b/>
                <w:color w:val="472CBB" w:themeColor="accent3" w:themeShade="BF"/>
                <w:sz w:val="36"/>
                <w:szCs w:val="36"/>
              </w:rPr>
              <w:t xml:space="preserve"> 1</w:t>
            </w:r>
          </w:p>
          <w:p w:rsidR="007D4004" w:rsidRPr="00100924" w:rsidRDefault="007D4004" w:rsidP="009B6D4C">
            <w:pPr>
              <w:rPr>
                <w:rFonts w:ascii="Arial" w:hAnsi="Arial" w:cs="Arial"/>
                <w:b/>
                <w:color w:val="147FD0" w:themeColor="accent5" w:themeShade="BF"/>
                <w:sz w:val="18"/>
                <w:szCs w:val="18"/>
              </w:rPr>
            </w:pPr>
          </w:p>
        </w:tc>
        <w:tc>
          <w:tcPr>
            <w:tcW w:w="4557" w:type="dxa"/>
          </w:tcPr>
          <w:p w:rsidR="007D4004" w:rsidRPr="00100924" w:rsidRDefault="007D4004" w:rsidP="009B6D4C">
            <w:pPr>
              <w:rPr>
                <w:rFonts w:ascii="Arial" w:hAnsi="Arial" w:cs="Arial"/>
                <w:b/>
                <w:color w:val="147FD0" w:themeColor="accent5" w:themeShade="B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472CBB" w:themeColor="accent3" w:themeShade="BF"/>
                <w:sz w:val="36"/>
                <w:szCs w:val="36"/>
              </w:rPr>
              <w:t>Empowering Conversations</w:t>
            </w:r>
            <w:r w:rsidRPr="007D4004">
              <w:rPr>
                <w:rFonts w:ascii="Arial" w:hAnsi="Arial" w:cs="Arial"/>
                <w:b/>
                <w:color w:val="472CBB" w:themeColor="accent3" w:themeShade="BF"/>
                <w:sz w:val="36"/>
                <w:szCs w:val="36"/>
              </w:rPr>
              <w:t xml:space="preserve"> 2</w:t>
            </w:r>
          </w:p>
        </w:tc>
      </w:tr>
      <w:tr w:rsidR="007D4004" w:rsidTr="009B6D4C">
        <w:trPr>
          <w:jc w:val="center"/>
        </w:trPr>
        <w:tc>
          <w:tcPr>
            <w:tcW w:w="4957" w:type="dxa"/>
          </w:tcPr>
          <w:p w:rsidR="007D4004" w:rsidRDefault="007D4004" w:rsidP="00006A1B">
            <w:pPr>
              <w:rPr>
                <w:rFonts w:ascii="Arial" w:hAnsi="Arial" w:cs="Arial"/>
                <w:b/>
                <w:color w:val="147FD0" w:themeColor="accent5" w:themeShade="BF"/>
                <w:sz w:val="28"/>
                <w:szCs w:val="28"/>
              </w:rPr>
            </w:pPr>
            <w:r w:rsidRPr="00B15320">
              <w:rPr>
                <w:rFonts w:ascii="Arial" w:hAnsi="Arial" w:cs="Arial"/>
                <w:b/>
                <w:sz w:val="28"/>
                <w:szCs w:val="28"/>
              </w:rPr>
              <w:t>10.</w:t>
            </w:r>
            <w:r w:rsidR="00006A1B">
              <w:rPr>
                <w:rFonts w:ascii="Arial" w:hAnsi="Arial" w:cs="Arial"/>
                <w:b/>
                <w:sz w:val="28"/>
                <w:szCs w:val="28"/>
              </w:rPr>
              <w:t>45</w:t>
            </w:r>
            <w:r w:rsidRPr="00B15320">
              <w:rPr>
                <w:rFonts w:ascii="Arial" w:hAnsi="Arial" w:cs="Arial"/>
                <w:b/>
                <w:sz w:val="28"/>
                <w:szCs w:val="28"/>
              </w:rPr>
              <w:t>am – 2.30pm</w:t>
            </w:r>
          </w:p>
        </w:tc>
        <w:tc>
          <w:tcPr>
            <w:tcW w:w="4557" w:type="dxa"/>
          </w:tcPr>
          <w:p w:rsidR="007D4004" w:rsidRDefault="007D4004" w:rsidP="00006A1B">
            <w:pPr>
              <w:rPr>
                <w:rFonts w:ascii="Arial" w:hAnsi="Arial" w:cs="Arial"/>
                <w:b/>
                <w:color w:val="147FD0" w:themeColor="accent5" w:themeShade="BF"/>
                <w:sz w:val="28"/>
                <w:szCs w:val="28"/>
              </w:rPr>
            </w:pPr>
            <w:r w:rsidRPr="00B15320">
              <w:rPr>
                <w:rFonts w:ascii="Arial" w:hAnsi="Arial" w:cs="Arial"/>
                <w:b/>
                <w:sz w:val="28"/>
                <w:szCs w:val="28"/>
              </w:rPr>
              <w:t>10.</w:t>
            </w:r>
            <w:r w:rsidR="00006A1B">
              <w:rPr>
                <w:rFonts w:ascii="Arial" w:hAnsi="Arial" w:cs="Arial"/>
                <w:b/>
                <w:sz w:val="28"/>
                <w:szCs w:val="28"/>
              </w:rPr>
              <w:t>45</w:t>
            </w:r>
            <w:r w:rsidRPr="00B15320">
              <w:rPr>
                <w:rFonts w:ascii="Arial" w:hAnsi="Arial" w:cs="Arial"/>
                <w:b/>
                <w:sz w:val="28"/>
                <w:szCs w:val="28"/>
              </w:rPr>
              <w:t>am – 2.30pm</w:t>
            </w:r>
          </w:p>
        </w:tc>
      </w:tr>
      <w:tr w:rsidR="007D4004" w:rsidTr="009B6D4C">
        <w:trPr>
          <w:jc w:val="center"/>
        </w:trPr>
        <w:tc>
          <w:tcPr>
            <w:tcW w:w="4957" w:type="dxa"/>
          </w:tcPr>
          <w:p w:rsidR="007D4004" w:rsidRDefault="006F6533" w:rsidP="009B6D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11</w:t>
            </w:r>
            <w:r w:rsidRPr="006F653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February 2020 </w:t>
            </w:r>
          </w:p>
          <w:p w:rsidR="007D4004" w:rsidRDefault="0044756F" w:rsidP="0044756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Norton Park Conference Centre</w:t>
            </w:r>
          </w:p>
          <w:p w:rsidR="0044756F" w:rsidRDefault="0044756F" w:rsidP="0044756F">
            <w:pPr>
              <w:rPr>
                <w:rFonts w:ascii="Arial" w:hAnsi="Arial" w:cs="Arial"/>
                <w:b/>
                <w:color w:val="147FD0" w:themeColor="accent5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57 Albion Road, EH7 5QY</w:t>
            </w:r>
          </w:p>
        </w:tc>
        <w:tc>
          <w:tcPr>
            <w:tcW w:w="4557" w:type="dxa"/>
          </w:tcPr>
          <w:p w:rsidR="007D4004" w:rsidRDefault="007D4004" w:rsidP="009B6D4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5320"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  <w:r w:rsidR="006F653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06A1B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006A1B" w:rsidRPr="00006A1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006A1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F6533">
              <w:rPr>
                <w:rFonts w:ascii="Arial" w:hAnsi="Arial" w:cs="Arial"/>
                <w:b/>
                <w:sz w:val="28"/>
                <w:szCs w:val="28"/>
              </w:rPr>
              <w:t>February 2020</w:t>
            </w:r>
          </w:p>
          <w:p w:rsidR="0044756F" w:rsidRDefault="0044756F" w:rsidP="0044756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Norton Park Conference Centre</w:t>
            </w:r>
          </w:p>
          <w:p w:rsidR="007D4004" w:rsidRDefault="0044756F" w:rsidP="0044756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57 Albion Road, EH7 5QY</w:t>
            </w:r>
          </w:p>
          <w:p w:rsidR="0044756F" w:rsidRDefault="0044756F" w:rsidP="0044756F">
            <w:pPr>
              <w:rPr>
                <w:rFonts w:ascii="Arial" w:hAnsi="Arial" w:cs="Arial"/>
                <w:b/>
                <w:color w:val="147FD0" w:themeColor="accent5" w:themeShade="BF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30A98" w:rsidRDefault="00A26476" w:rsidP="00307588">
      <w:pPr>
        <w:spacing w:after="0" w:line="240" w:lineRule="auto"/>
        <w:rPr>
          <w:rFonts w:ascii="Arial" w:hAnsi="Arial" w:cs="Arial"/>
          <w:b/>
          <w:color w:val="472CBB" w:themeColor="accent3" w:themeShade="BF"/>
          <w:sz w:val="40"/>
          <w:szCs w:val="40"/>
        </w:rPr>
      </w:pPr>
      <w:r w:rsidRPr="00230F7B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563B5770" wp14:editId="3D963A88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1193800" cy="1202055"/>
            <wp:effectExtent l="19050" t="19050" r="25400" b="17145"/>
            <wp:wrapSquare wrapText="bothSides"/>
            <wp:docPr id="16" name="Picture 16" descr="meeting (disabled peop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eting (disabled peopl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02055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  <a:ln w="12700">
                      <a:solidFill>
                        <a:srgbClr val="755DD9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004" w:rsidRDefault="007D4004" w:rsidP="007D4004">
      <w:pPr>
        <w:spacing w:after="0" w:line="240" w:lineRule="auto"/>
        <w:ind w:left="-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</w:t>
      </w:r>
      <w:r w:rsidRPr="00100924">
        <w:rPr>
          <w:rFonts w:ascii="Arial" w:hAnsi="Arial" w:cs="Arial"/>
          <w:b/>
          <w:sz w:val="28"/>
          <w:szCs w:val="28"/>
        </w:rPr>
        <w:t>must</w:t>
      </w:r>
      <w:r>
        <w:rPr>
          <w:rFonts w:ascii="Arial" w:hAnsi="Arial" w:cs="Arial"/>
          <w:sz w:val="28"/>
          <w:szCs w:val="28"/>
        </w:rPr>
        <w:t xml:space="preserve"> complete Empowering Conversations 1 before you can book on to Empowering Conversations 2 but only completing Empowering Conversations 1 is fine too.</w:t>
      </w:r>
    </w:p>
    <w:p w:rsidR="00A26476" w:rsidRDefault="00A26476" w:rsidP="00A2647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135BF" w:rsidRPr="00A26476" w:rsidRDefault="00A26476" w:rsidP="00A2647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C</w:t>
      </w:r>
      <w:r w:rsidR="001F61A4">
        <w:rPr>
          <w:rFonts w:ascii="Arial" w:hAnsi="Arial" w:cs="Arial"/>
          <w:b/>
          <w:sz w:val="36"/>
          <w:szCs w:val="36"/>
        </w:rPr>
        <w:t xml:space="preserve">ome and join our workshop and learn </w:t>
      </w:r>
      <w:r>
        <w:rPr>
          <w:rFonts w:ascii="Arial" w:hAnsi="Arial" w:cs="Arial"/>
          <w:b/>
          <w:sz w:val="36"/>
          <w:szCs w:val="36"/>
        </w:rPr>
        <w:t xml:space="preserve">in </w:t>
      </w:r>
      <w:r w:rsidR="00307588" w:rsidRPr="00230F7B">
        <w:rPr>
          <w:rFonts w:ascii="Arial" w:hAnsi="Arial" w:cs="Arial"/>
          <w:b/>
          <w:sz w:val="36"/>
          <w:szCs w:val="36"/>
        </w:rPr>
        <w:t>a</w:t>
      </w:r>
      <w:r w:rsidR="001F61A4">
        <w:rPr>
          <w:rFonts w:ascii="Arial" w:hAnsi="Arial" w:cs="Arial"/>
          <w:b/>
          <w:sz w:val="36"/>
          <w:szCs w:val="36"/>
        </w:rPr>
        <w:t xml:space="preserve"> relaxed and friendly atmosphere!</w:t>
      </w:r>
    </w:p>
    <w:p w:rsidR="00322BBC" w:rsidRPr="00230F7B" w:rsidRDefault="00A26476" w:rsidP="00D93D7A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30F7B">
        <w:rPr>
          <w:rFonts w:ascii="Arial" w:hAnsi="Arial" w:cs="Arial"/>
          <w:noProof/>
          <w:color w:val="1020D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876094B" wp14:editId="134F73C4">
            <wp:simplePos x="0" y="0"/>
            <wp:positionH relativeFrom="column">
              <wp:posOffset>5372100</wp:posOffset>
            </wp:positionH>
            <wp:positionV relativeFrom="paragraph">
              <wp:posOffset>252730</wp:posOffset>
            </wp:positionV>
            <wp:extent cx="742950" cy="742950"/>
            <wp:effectExtent l="19050" t="19050" r="19050" b="19050"/>
            <wp:wrapSquare wrapText="bothSides"/>
            <wp:docPr id="1" name="Picture 1" descr="http://tse1.mm.bing.net/th?&amp;id=OIP.M037975803e4043f1511e554c3fb12c73o0&amp;w=300&amp;h=300&amp;c=0&amp;pid=1.9&amp;rs=0&amp;p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e1.mm.bing.net/th?&amp;id=OIP.M037975803e4043f1511e554c3fb12c73o0&amp;w=300&amp;h=300&amp;c=0&amp;pid=1.9&amp;rs=0&amp;p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DC3" w:rsidRPr="00230F7B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83ADD" wp14:editId="3AB70195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4133850" cy="23907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3907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Pr="00820DC3" w:rsidRDefault="00DF0901" w:rsidP="00DF09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20D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Lunch and refreshments will be provided, </w:t>
                            </w:r>
                          </w:p>
                          <w:p w:rsidR="00B135BF" w:rsidRPr="00820DC3" w:rsidRDefault="006965E4" w:rsidP="00696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20D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</w:t>
                            </w:r>
                            <w:r w:rsidR="00DF0901" w:rsidRPr="00820D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nd</w:t>
                            </w:r>
                            <w:proofErr w:type="gramEnd"/>
                            <w:r w:rsidRPr="00820D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F0901" w:rsidRPr="00820D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we can organise and pay for transport </w:t>
                            </w:r>
                            <w:r w:rsidR="00DB3DBF" w:rsidRPr="00820D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if you live in Edinburgh or the Lothians</w:t>
                            </w:r>
                            <w:r w:rsidR="00DF0901" w:rsidRPr="00820D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820DC3" w:rsidRDefault="00B135BF" w:rsidP="00820DC3">
                            <w:pPr>
                              <w:tabs>
                                <w:tab w:val="right" w:pos="952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20DC3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Workshop will run subject to sufficient numbers</w:t>
                            </w:r>
                            <w:r w:rsidR="00DF0901" w:rsidRPr="00820DC3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820DC3" w:rsidRPr="00820DC3" w:rsidRDefault="00DF0901" w:rsidP="00820DC3">
                            <w:pPr>
                              <w:tabs>
                                <w:tab w:val="right" w:pos="952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20DC3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20DC3" w:rsidRPr="00820DC3" w:rsidRDefault="00820DC3" w:rsidP="00820DC3">
                            <w:pPr>
                              <w:tabs>
                                <w:tab w:val="right" w:pos="952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20DC3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 xml:space="preserve">To find out more and to book, contact: </w:t>
                            </w:r>
                          </w:p>
                          <w:p w:rsidR="00820DC3" w:rsidRPr="00820DC3" w:rsidRDefault="00820DC3" w:rsidP="00820DC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20DC3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 xml:space="preserve">Lisa Milburn </w:t>
                            </w:r>
                            <w:r w:rsidRPr="00820DC3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at LCiL on</w:t>
                            </w:r>
                            <w:r w:rsidRPr="00820DC3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 xml:space="preserve"> 0131 475 2510 </w:t>
                            </w:r>
                          </w:p>
                          <w:p w:rsidR="00820DC3" w:rsidRPr="00820DC3" w:rsidRDefault="00820DC3" w:rsidP="00820DC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 w:rsidRPr="00820DC3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or</w:t>
                            </w:r>
                            <w:proofErr w:type="gramEnd"/>
                            <w:r w:rsidRPr="00820DC3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 xml:space="preserve"> email</w:t>
                            </w:r>
                            <w:r w:rsidRPr="00820DC3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2" w:history="1">
                              <w:r w:rsidRPr="00820DC3">
                                <w:rPr>
                                  <w:rStyle w:val="Hyperlink"/>
                                  <w:rFonts w:ascii="Arial" w:eastAsia="Calibri" w:hAnsi="Arial" w:cs="Arial"/>
                                  <w:sz w:val="32"/>
                                  <w:szCs w:val="32"/>
                                </w:rPr>
                                <w:t>lisa.milburn@lothiancil.org.uk</w:t>
                              </w:r>
                            </w:hyperlink>
                          </w:p>
                          <w:p w:rsidR="00DF0901" w:rsidRPr="00820DC3" w:rsidRDefault="00DF0901" w:rsidP="00696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20DC3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83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8pt;width:325.5pt;height:188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wsIgIAAB0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" fillcolor="#ffc" stroked="f">
                <v:textbox>
                  <w:txbxContent>
                    <w:p w:rsidR="00DF0901" w:rsidRPr="00820DC3" w:rsidRDefault="00DF0901" w:rsidP="00DF0901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20DC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Lunch and refreshments will be provided, </w:t>
                      </w:r>
                    </w:p>
                    <w:p w:rsidR="00B135BF" w:rsidRPr="00820DC3" w:rsidRDefault="006965E4" w:rsidP="006965E4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820DC3">
                        <w:rPr>
                          <w:rFonts w:ascii="Arial" w:hAnsi="Arial" w:cs="Arial"/>
                          <w:sz w:val="32"/>
                          <w:szCs w:val="32"/>
                        </w:rPr>
                        <w:t>a</w:t>
                      </w:r>
                      <w:r w:rsidR="00DF0901" w:rsidRPr="00820DC3">
                        <w:rPr>
                          <w:rFonts w:ascii="Arial" w:hAnsi="Arial" w:cs="Arial"/>
                          <w:sz w:val="32"/>
                          <w:szCs w:val="32"/>
                        </w:rPr>
                        <w:t>nd</w:t>
                      </w:r>
                      <w:proofErr w:type="gramEnd"/>
                      <w:r w:rsidRPr="00820DC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DF0901" w:rsidRPr="00820DC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we can organise and pay for transport </w:t>
                      </w:r>
                      <w:r w:rsidR="00DB3DBF" w:rsidRPr="00820DC3">
                        <w:rPr>
                          <w:rFonts w:ascii="Arial" w:hAnsi="Arial" w:cs="Arial"/>
                          <w:sz w:val="32"/>
                          <w:szCs w:val="32"/>
                        </w:rPr>
                        <w:t>if you live in Edinburgh or the Lothians</w:t>
                      </w:r>
                      <w:r w:rsidR="00DF0901" w:rsidRPr="00820DC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820DC3" w:rsidRDefault="00B135BF" w:rsidP="00820DC3">
                      <w:pPr>
                        <w:tabs>
                          <w:tab w:val="right" w:pos="9524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820DC3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Workshop will run subject to sufficient numbers</w:t>
                      </w:r>
                      <w:r w:rsidR="00DF0901" w:rsidRPr="00820DC3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 xml:space="preserve">  </w:t>
                      </w:r>
                    </w:p>
                    <w:p w:rsidR="00820DC3" w:rsidRPr="00820DC3" w:rsidRDefault="00DF0901" w:rsidP="00820DC3">
                      <w:pPr>
                        <w:tabs>
                          <w:tab w:val="right" w:pos="9524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820DC3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820DC3" w:rsidRPr="00820DC3" w:rsidRDefault="00820DC3" w:rsidP="00820DC3">
                      <w:pPr>
                        <w:tabs>
                          <w:tab w:val="right" w:pos="9524"/>
                        </w:tabs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20DC3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 xml:space="preserve">To find out more and to book, contact: </w:t>
                      </w:r>
                    </w:p>
                    <w:p w:rsidR="00820DC3" w:rsidRPr="00820DC3" w:rsidRDefault="00820DC3" w:rsidP="00820DC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</w:pPr>
                      <w:r w:rsidRPr="00820DC3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 xml:space="preserve">Lisa Milburn </w:t>
                      </w:r>
                      <w:r w:rsidRPr="00820DC3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 xml:space="preserve">at </w:t>
                      </w:r>
                      <w:proofErr w:type="spellStart"/>
                      <w:r w:rsidRPr="00820DC3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LCiL</w:t>
                      </w:r>
                      <w:proofErr w:type="spellEnd"/>
                      <w:r w:rsidRPr="00820DC3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 xml:space="preserve"> on</w:t>
                      </w:r>
                      <w:r w:rsidRPr="00820DC3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 xml:space="preserve"> 0131 475 2510 </w:t>
                      </w:r>
                    </w:p>
                    <w:p w:rsidR="00820DC3" w:rsidRPr="00820DC3" w:rsidRDefault="00820DC3" w:rsidP="00820DC3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FF"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 w:rsidRPr="00820DC3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or</w:t>
                      </w:r>
                      <w:proofErr w:type="gramEnd"/>
                      <w:r w:rsidRPr="00820DC3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 xml:space="preserve"> email</w:t>
                      </w:r>
                      <w:r w:rsidRPr="00820DC3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hyperlink r:id="rId13" w:history="1">
                        <w:r w:rsidRPr="00820DC3">
                          <w:rPr>
                            <w:rStyle w:val="Hyperlink"/>
                            <w:rFonts w:ascii="Arial" w:eastAsia="Calibri" w:hAnsi="Arial" w:cs="Arial"/>
                            <w:sz w:val="32"/>
                            <w:szCs w:val="32"/>
                          </w:rPr>
                          <w:t>lisa.milburn@lothiancil.org.uk</w:t>
                        </w:r>
                      </w:hyperlink>
                    </w:p>
                    <w:p w:rsidR="00DF0901" w:rsidRPr="00820DC3" w:rsidRDefault="00DF0901" w:rsidP="006965E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820DC3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 xml:space="preserve">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2BBC" w:rsidRPr="00230F7B" w:rsidRDefault="00A26476" w:rsidP="00322BBC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30F7B">
        <w:rPr>
          <w:rFonts w:ascii="Arial" w:hAnsi="Arial" w:cs="Arial"/>
          <w:noProof/>
          <w:color w:val="1020D0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A1FF077" wp14:editId="6658EE94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742950" cy="742950"/>
            <wp:effectExtent l="19050" t="19050" r="19050" b="19050"/>
            <wp:wrapSquare wrapText="bothSides"/>
            <wp:docPr id="2" name="Picture 2" descr="http://tse1.mm.bing.net/th?&amp;id=OIP.Mc41a27a1f720605fd8ddfebd8a04adfdH0&amp;w=300&amp;h=300&amp;c=0&amp;pid=1.9&amp;rs=0&amp;p=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e1.mm.bing.net/th?&amp;id=OIP.Mc41a27a1f720605fd8ddfebd8a04adfdH0&amp;w=300&amp;h=300&amp;c=0&amp;pid=1.9&amp;rs=0&amp;p=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C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BBC" w:rsidRPr="00230F7B">
        <w:rPr>
          <w:rFonts w:ascii="Arial" w:hAnsi="Arial" w:cs="Arial"/>
          <w:sz w:val="36"/>
          <w:szCs w:val="36"/>
        </w:rPr>
        <w:t xml:space="preserve">                                     </w:t>
      </w:r>
    </w:p>
    <w:p w:rsidR="00322BBC" w:rsidRPr="00230F7B" w:rsidRDefault="00322BBC" w:rsidP="00D93D7A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B135BF" w:rsidRDefault="00B135BF" w:rsidP="00322BBC">
      <w:pPr>
        <w:spacing w:after="0" w:line="240" w:lineRule="auto"/>
        <w:rPr>
          <w:rFonts w:ascii="Arial" w:hAnsi="Arial" w:cs="Arial"/>
          <w:sz w:val="36"/>
          <w:szCs w:val="36"/>
        </w:rPr>
      </w:pPr>
    </w:p>
    <w:sectPr w:rsidR="00B135BF" w:rsidSect="003D124F">
      <w:footerReference w:type="default" r:id="rId16"/>
      <w:pgSz w:w="11906" w:h="16838"/>
      <w:pgMar w:top="1021" w:right="1191" w:bottom="624" w:left="1191" w:header="709" w:footer="709" w:gutter="0"/>
      <w:pgBorders w:offsetFrom="page">
        <w:top w:val="single" w:sz="24" w:space="24" w:color="472CBB" w:themeColor="accent3" w:themeShade="BF"/>
        <w:left w:val="single" w:sz="24" w:space="24" w:color="472CBB" w:themeColor="accent3" w:themeShade="BF"/>
        <w:bottom w:val="single" w:sz="24" w:space="24" w:color="472CBB" w:themeColor="accent3" w:themeShade="BF"/>
        <w:right w:val="single" w:sz="24" w:space="24" w:color="472CBB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66" w:rsidRDefault="003B0666" w:rsidP="00134AC8">
      <w:pPr>
        <w:spacing w:after="0" w:line="240" w:lineRule="auto"/>
      </w:pPr>
      <w:r>
        <w:separator/>
      </w:r>
    </w:p>
  </w:endnote>
  <w:endnote w:type="continuationSeparator" w:id="0">
    <w:p w:rsidR="003B0666" w:rsidRDefault="003B0666" w:rsidP="0013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C3" w:rsidRDefault="00820DC3">
    <w:pPr>
      <w:pStyle w:val="Footer"/>
    </w:pPr>
    <w:r>
      <w:rPr>
        <w:noProof/>
      </w:rPr>
      <w:drawing>
        <wp:inline distT="0" distB="0" distL="0" distR="0" wp14:anchorId="7E275442" wp14:editId="45D85213">
          <wp:extent cx="990600" cy="910552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58" cy="939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F7B">
      <w:rPr>
        <w:rFonts w:ascii="Arial" w:hAnsi="Arial" w:cs="Arial"/>
        <w:b/>
        <w:noProof/>
        <w:color w:val="FF6600"/>
        <w:sz w:val="36"/>
        <w:szCs w:val="36"/>
      </w:rPr>
      <w:drawing>
        <wp:anchor distT="0" distB="0" distL="114300" distR="114300" simplePos="0" relativeHeight="251659264" behindDoc="1" locked="0" layoutInCell="1" allowOverlap="1" wp14:anchorId="34266A31" wp14:editId="40C4B24B">
          <wp:simplePos x="0" y="0"/>
          <wp:positionH relativeFrom="column">
            <wp:posOffset>5010150</wp:posOffset>
          </wp:positionH>
          <wp:positionV relativeFrom="paragraph">
            <wp:posOffset>76200</wp:posOffset>
          </wp:positionV>
          <wp:extent cx="1373280" cy="847725"/>
          <wp:effectExtent l="0" t="0" r="0" b="0"/>
          <wp:wrapNone/>
          <wp:docPr id="3" name="Picture 3" descr="L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iL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2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66" w:rsidRDefault="003B0666" w:rsidP="00134AC8">
      <w:pPr>
        <w:spacing w:after="0" w:line="240" w:lineRule="auto"/>
      </w:pPr>
      <w:r>
        <w:separator/>
      </w:r>
    </w:p>
  </w:footnote>
  <w:footnote w:type="continuationSeparator" w:id="0">
    <w:p w:rsidR="003B0666" w:rsidRDefault="003B0666" w:rsidP="0013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191"/>
    <w:multiLevelType w:val="hybridMultilevel"/>
    <w:tmpl w:val="2AA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1B8A"/>
    <w:multiLevelType w:val="hybridMultilevel"/>
    <w:tmpl w:val="59ACA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14CA"/>
    <w:multiLevelType w:val="hybridMultilevel"/>
    <w:tmpl w:val="5BF8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B47F6"/>
    <w:multiLevelType w:val="hybridMultilevel"/>
    <w:tmpl w:val="D066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54122"/>
    <w:multiLevelType w:val="hybridMultilevel"/>
    <w:tmpl w:val="E2E0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73AC5"/>
    <w:multiLevelType w:val="hybridMultilevel"/>
    <w:tmpl w:val="A584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10BB2"/>
    <w:multiLevelType w:val="hybridMultilevel"/>
    <w:tmpl w:val="99E684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88"/>
    <w:rsid w:val="00006A1B"/>
    <w:rsid w:val="000676C9"/>
    <w:rsid w:val="0007770E"/>
    <w:rsid w:val="000B1877"/>
    <w:rsid w:val="000E09E8"/>
    <w:rsid w:val="0010445C"/>
    <w:rsid w:val="00134AC8"/>
    <w:rsid w:val="001634B9"/>
    <w:rsid w:val="0019567C"/>
    <w:rsid w:val="001E413B"/>
    <w:rsid w:val="001F61A4"/>
    <w:rsid w:val="00230F7B"/>
    <w:rsid w:val="00256371"/>
    <w:rsid w:val="002943E9"/>
    <w:rsid w:val="002B64F0"/>
    <w:rsid w:val="002D782C"/>
    <w:rsid w:val="00307588"/>
    <w:rsid w:val="00322BBC"/>
    <w:rsid w:val="00341526"/>
    <w:rsid w:val="003B0666"/>
    <w:rsid w:val="003B2E46"/>
    <w:rsid w:val="003D124F"/>
    <w:rsid w:val="0044756F"/>
    <w:rsid w:val="004D5780"/>
    <w:rsid w:val="004F4BD3"/>
    <w:rsid w:val="00640B04"/>
    <w:rsid w:val="00677CCD"/>
    <w:rsid w:val="00694313"/>
    <w:rsid w:val="006965E4"/>
    <w:rsid w:val="006A1BD6"/>
    <w:rsid w:val="006A617A"/>
    <w:rsid w:val="006F6533"/>
    <w:rsid w:val="007B66B8"/>
    <w:rsid w:val="007D2653"/>
    <w:rsid w:val="007D4004"/>
    <w:rsid w:val="00802785"/>
    <w:rsid w:val="00820DC3"/>
    <w:rsid w:val="008F347E"/>
    <w:rsid w:val="00911D01"/>
    <w:rsid w:val="00934BC6"/>
    <w:rsid w:val="0094675C"/>
    <w:rsid w:val="009516AF"/>
    <w:rsid w:val="009D3BAC"/>
    <w:rsid w:val="00A26476"/>
    <w:rsid w:val="00A30A98"/>
    <w:rsid w:val="00A3552C"/>
    <w:rsid w:val="00B135BF"/>
    <w:rsid w:val="00CB0B49"/>
    <w:rsid w:val="00CE2CBE"/>
    <w:rsid w:val="00CF2CEC"/>
    <w:rsid w:val="00D51277"/>
    <w:rsid w:val="00D5354A"/>
    <w:rsid w:val="00D667ED"/>
    <w:rsid w:val="00D92788"/>
    <w:rsid w:val="00D93D7A"/>
    <w:rsid w:val="00DB3DBF"/>
    <w:rsid w:val="00DF0901"/>
    <w:rsid w:val="00E46718"/>
    <w:rsid w:val="00EC55DC"/>
    <w:rsid w:val="00ED4364"/>
    <w:rsid w:val="00F311DC"/>
    <w:rsid w:val="00F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6D81C672"/>
  <w15:docId w15:val="{78493578-9EAE-4A5D-A11C-1B152BC2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88"/>
    <w:pPr>
      <w:ind w:left="720"/>
      <w:contextualSpacing/>
    </w:pPr>
  </w:style>
  <w:style w:type="character" w:styleId="Hyperlink">
    <w:name w:val="Hyperlink"/>
    <w:uiPriority w:val="99"/>
    <w:unhideWhenUsed/>
    <w:rsid w:val="00322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C8"/>
  </w:style>
  <w:style w:type="paragraph" w:styleId="Footer">
    <w:name w:val="footer"/>
    <w:basedOn w:val="Normal"/>
    <w:link w:val="Foot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C8"/>
  </w:style>
  <w:style w:type="table" w:styleId="TableGrid">
    <w:name w:val="Table Grid"/>
    <w:basedOn w:val="TableNormal"/>
    <w:uiPriority w:val="59"/>
    <w:rsid w:val="007D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sa.milburn@lothiancil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sa.milburn@lothiancil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bing.com/images/search?q=taxi&amp;view=detailv2&amp;qft=+filterui:color2-bw+filterui:photo-clipart&amp;id=E1653047A1FEAB78DE3E323A0D28BA48F56073BA&amp;selectedIndex=137&amp;ccid=A3l1gD5A&amp;simid=608049146515689387&amp;thid=OIP.M037975803e4043f1511e554c3fb12c73o0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bing.com/images/search?q=lunch&amp;view=detailv2&amp;qft=+filterui:color2-bw+filterui:photo-clipart&amp;id=45817BA4D28BD00055453C3C56BFDF1859F0315B&amp;selectedIndex=4&amp;ccid=xBonofcg&amp;simid=607988419973155748&amp;thid=OIP.Mc41a27a1f720605fd8ddfebd8a04adfdH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ayne\AppData\Roaming\Microsoft\Templates\Ariel%2014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6CBD-7874-4416-AA26-FF8E6FC2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Ariel 14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Lisa Milburn</cp:lastModifiedBy>
  <cp:revision>3</cp:revision>
  <cp:lastPrinted>2019-07-30T14:53:00Z</cp:lastPrinted>
  <dcterms:created xsi:type="dcterms:W3CDTF">2019-12-02T14:57:00Z</dcterms:created>
  <dcterms:modified xsi:type="dcterms:W3CDTF">2020-01-17T14:27:00Z</dcterms:modified>
</cp:coreProperties>
</file>