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06" w:rsidRDefault="00135B8A" w:rsidP="00901306">
      <w:pPr>
        <w:spacing w:line="276" w:lineRule="auto"/>
        <w:contextualSpacing/>
        <w:rPr>
          <w:rFonts w:eastAsia="Calibri"/>
          <w:b/>
          <w:color w:val="00B050"/>
          <w:sz w:val="28"/>
          <w:szCs w:val="28"/>
        </w:rPr>
      </w:pPr>
      <w:r>
        <w:rPr>
          <w:rFonts w:eastAsia="Calibri"/>
          <w:b/>
          <w:noProof/>
          <w:color w:val="00B050"/>
          <w:sz w:val="28"/>
          <w:szCs w:val="28"/>
          <w:lang w:eastAsia="en-GB"/>
        </w:rPr>
        <w:drawing>
          <wp:anchor distT="0" distB="0" distL="114300" distR="114300" simplePos="0" relativeHeight="251658240" behindDoc="1" locked="0" layoutInCell="1" allowOverlap="1">
            <wp:simplePos x="0" y="0"/>
            <wp:positionH relativeFrom="column">
              <wp:posOffset>4410710</wp:posOffset>
            </wp:positionH>
            <wp:positionV relativeFrom="paragraph">
              <wp:posOffset>-487045</wp:posOffset>
            </wp:positionV>
            <wp:extent cx="1778000" cy="1095375"/>
            <wp:effectExtent l="0" t="0" r="0" b="9525"/>
            <wp:wrapTight wrapText="bothSides">
              <wp:wrapPolygon edited="0">
                <wp:start x="0" y="0"/>
                <wp:lineTo x="0" y="21412"/>
                <wp:lineTo x="21291" y="21412"/>
                <wp:lineTo x="21291" y="0"/>
                <wp:lineTo x="0" y="0"/>
              </wp:wrapPolygon>
            </wp:wrapTight>
            <wp:docPr id="1" name="Picture 1" descr="F:\LCIL Service Info &amp; Leaflets\LCiL Logo &amp; Info\Copy of L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CIL Service Info &amp; Leaflets\LCiL Logo &amp; Info\Copy of LCi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306" w:rsidRPr="00135B8A">
        <w:rPr>
          <w:rFonts w:eastAsia="Calibri"/>
          <w:b/>
          <w:color w:val="00B050"/>
          <w:sz w:val="28"/>
          <w:szCs w:val="28"/>
        </w:rPr>
        <w:t>P</w:t>
      </w:r>
      <w:r w:rsidR="00C1672E" w:rsidRPr="00135B8A">
        <w:rPr>
          <w:rFonts w:eastAsia="Calibri"/>
          <w:b/>
          <w:color w:val="00B050"/>
          <w:sz w:val="28"/>
          <w:szCs w:val="28"/>
        </w:rPr>
        <w:t>oi</w:t>
      </w:r>
      <w:r w:rsidR="00901306" w:rsidRPr="00135B8A">
        <w:rPr>
          <w:rFonts w:eastAsia="Calibri"/>
          <w:b/>
          <w:color w:val="00B050"/>
          <w:sz w:val="28"/>
          <w:szCs w:val="28"/>
        </w:rPr>
        <w:t>n</w:t>
      </w:r>
      <w:r w:rsidR="00C1672E" w:rsidRPr="00135B8A">
        <w:rPr>
          <w:rFonts w:eastAsia="Calibri"/>
          <w:b/>
          <w:color w:val="00B050"/>
          <w:sz w:val="28"/>
          <w:szCs w:val="28"/>
        </w:rPr>
        <w:t>t</w:t>
      </w:r>
      <w:r w:rsidR="00901306" w:rsidRPr="00135B8A">
        <w:rPr>
          <w:rFonts w:eastAsia="Calibri"/>
          <w:b/>
          <w:color w:val="00B050"/>
          <w:sz w:val="28"/>
          <w:szCs w:val="28"/>
        </w:rPr>
        <w:t xml:space="preserve">s in relation to revised criteria for transport from home to service for disabled people: </w:t>
      </w:r>
    </w:p>
    <w:p w:rsidR="00901306" w:rsidRDefault="00901306" w:rsidP="00901306">
      <w:p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p>
    <w:p w:rsidR="00135B8A" w:rsidRPr="00234B92" w:rsidRDefault="00135B8A" w:rsidP="00135B8A">
      <w:pPr>
        <w:spacing w:after="10"/>
        <w:rPr>
          <w:color w:val="000000"/>
          <w:sz w:val="32"/>
          <w:szCs w:val="32"/>
          <w:u w:val="single"/>
        </w:rPr>
      </w:pPr>
      <w:r w:rsidRPr="00234B92">
        <w:rPr>
          <w:color w:val="000000"/>
          <w:sz w:val="32"/>
          <w:szCs w:val="32"/>
          <w:u w:val="single"/>
        </w:rPr>
        <w:t>Introduction</w:t>
      </w:r>
    </w:p>
    <w:p w:rsidR="00135B8A" w:rsidRPr="0071472F" w:rsidRDefault="00135B8A" w:rsidP="00135B8A">
      <w:pPr>
        <w:spacing w:after="10"/>
        <w:rPr>
          <w:sz w:val="28"/>
          <w:szCs w:val="28"/>
        </w:rPr>
      </w:pPr>
      <w:r w:rsidRPr="0071472F">
        <w:rPr>
          <w:sz w:val="28"/>
          <w:szCs w:val="28"/>
        </w:rPr>
        <w:t xml:space="preserve">LCiL is a user-led charity, working with disabled people to enable them take control of their lives and live independently in the community.  All our services respond to needs identified by disabled people and offer a range of practical and emotional support to promote their equal participation in all aspects of society. </w:t>
      </w:r>
    </w:p>
    <w:p w:rsidR="00135B8A" w:rsidRPr="0071472F" w:rsidRDefault="00135B8A" w:rsidP="00135B8A">
      <w:pPr>
        <w:spacing w:after="10"/>
        <w:rPr>
          <w:sz w:val="28"/>
          <w:szCs w:val="28"/>
        </w:rPr>
      </w:pPr>
    </w:p>
    <w:p w:rsidR="00135B8A" w:rsidRPr="0071472F" w:rsidRDefault="00135B8A" w:rsidP="00135B8A">
      <w:pPr>
        <w:spacing w:after="10"/>
        <w:rPr>
          <w:sz w:val="28"/>
          <w:szCs w:val="28"/>
        </w:rPr>
      </w:pPr>
      <w:r w:rsidRPr="0071472F">
        <w:rPr>
          <w:sz w:val="28"/>
          <w:szCs w:val="28"/>
        </w:rPr>
        <w:t>This submission has been drawn up using some of the experiences and views of disabled people in Edinburgh</w:t>
      </w:r>
      <w:r>
        <w:rPr>
          <w:sz w:val="28"/>
          <w:szCs w:val="28"/>
        </w:rPr>
        <w:t xml:space="preserve">, including </w:t>
      </w:r>
      <w:r w:rsidRPr="0071472F">
        <w:rPr>
          <w:sz w:val="28"/>
          <w:szCs w:val="28"/>
        </w:rPr>
        <w:t xml:space="preserve">users of LCiL services.  </w:t>
      </w:r>
    </w:p>
    <w:p w:rsidR="00135B8A" w:rsidRPr="0071472F" w:rsidRDefault="00135B8A" w:rsidP="00135B8A">
      <w:pPr>
        <w:spacing w:after="10"/>
        <w:rPr>
          <w:sz w:val="28"/>
          <w:szCs w:val="28"/>
        </w:rPr>
      </w:pPr>
    </w:p>
    <w:p w:rsidR="00135B8A" w:rsidRDefault="00135B8A" w:rsidP="00135B8A">
      <w:pPr>
        <w:tabs>
          <w:tab w:val="left" w:pos="720"/>
          <w:tab w:val="left" w:pos="1440"/>
          <w:tab w:val="left" w:pos="2160"/>
          <w:tab w:val="left" w:pos="2880"/>
          <w:tab w:val="left" w:pos="4680"/>
          <w:tab w:val="left" w:pos="5400"/>
          <w:tab w:val="right" w:pos="9000"/>
        </w:tabs>
        <w:spacing w:line="276" w:lineRule="auto"/>
        <w:contextualSpacing/>
        <w:rPr>
          <w:rStyle w:val="Hyperlink"/>
          <w:sz w:val="28"/>
          <w:szCs w:val="28"/>
        </w:rPr>
      </w:pPr>
      <w:r w:rsidRPr="0071472F">
        <w:rPr>
          <w:sz w:val="28"/>
          <w:szCs w:val="28"/>
        </w:rPr>
        <w:t xml:space="preserve">For more information about LCiL visit our website: </w:t>
      </w:r>
      <w:hyperlink r:id="rId9" w:history="1">
        <w:r w:rsidRPr="0071472F">
          <w:rPr>
            <w:rStyle w:val="Hyperlink"/>
            <w:sz w:val="28"/>
            <w:szCs w:val="28"/>
          </w:rPr>
          <w:t>www.lothiancil.org.uk</w:t>
        </w:r>
      </w:hyperlink>
    </w:p>
    <w:p w:rsidR="00135B8A" w:rsidRDefault="00135B8A" w:rsidP="00135B8A">
      <w:pPr>
        <w:tabs>
          <w:tab w:val="left" w:pos="720"/>
          <w:tab w:val="left" w:pos="1440"/>
          <w:tab w:val="left" w:pos="2160"/>
          <w:tab w:val="left" w:pos="2880"/>
          <w:tab w:val="left" w:pos="4680"/>
          <w:tab w:val="left" w:pos="5400"/>
          <w:tab w:val="right" w:pos="9000"/>
        </w:tabs>
        <w:spacing w:line="276" w:lineRule="auto"/>
        <w:contextualSpacing/>
        <w:rPr>
          <w:rStyle w:val="Hyperlink"/>
          <w:sz w:val="28"/>
          <w:szCs w:val="28"/>
        </w:rPr>
      </w:pPr>
    </w:p>
    <w:p w:rsidR="00135B8A" w:rsidRDefault="00135B8A" w:rsidP="00135B8A">
      <w:p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p>
    <w:p w:rsidR="00C1672E" w:rsidRPr="00F47109" w:rsidRDefault="00F234C9" w:rsidP="00F47109">
      <w:pPr>
        <w:pStyle w:val="ListParagraph"/>
        <w:numPr>
          <w:ilvl w:val="0"/>
          <w:numId w:val="2"/>
        </w:numPr>
        <w:tabs>
          <w:tab w:val="left" w:pos="720"/>
          <w:tab w:val="left" w:pos="1440"/>
          <w:tab w:val="left" w:pos="2160"/>
          <w:tab w:val="left" w:pos="2880"/>
          <w:tab w:val="left" w:pos="4680"/>
          <w:tab w:val="left" w:pos="5400"/>
          <w:tab w:val="right" w:pos="9000"/>
        </w:tabs>
        <w:spacing w:line="276" w:lineRule="auto"/>
        <w:contextualSpacing/>
        <w:rPr>
          <w:rFonts w:eastAsia="Calibri"/>
          <w:b/>
        </w:rPr>
      </w:pPr>
      <w:r w:rsidRPr="00F47109">
        <w:rPr>
          <w:rFonts w:eastAsia="Calibri"/>
          <w:b/>
          <w:sz w:val="28"/>
          <w:szCs w:val="28"/>
        </w:rPr>
        <w:t>Independent</w:t>
      </w:r>
      <w:r w:rsidR="00C1672E" w:rsidRPr="00F47109">
        <w:rPr>
          <w:rFonts w:eastAsia="Calibri"/>
          <w:b/>
          <w:sz w:val="28"/>
          <w:szCs w:val="28"/>
        </w:rPr>
        <w:t xml:space="preserve"> Living</w:t>
      </w:r>
      <w:r w:rsidR="00C1672E" w:rsidRPr="00F47109">
        <w:rPr>
          <w:rFonts w:eastAsia="Calibri"/>
          <w:b/>
        </w:rPr>
        <w:t>:</w:t>
      </w:r>
    </w:p>
    <w:p w:rsidR="00901306" w:rsidRPr="00F47109" w:rsidRDefault="00901306" w:rsidP="00F47109">
      <w:pPr>
        <w:pStyle w:val="ListParagraph"/>
        <w:numPr>
          <w:ilvl w:val="1"/>
          <w:numId w:val="9"/>
        </w:num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r w:rsidRPr="00F47109">
        <w:rPr>
          <w:rFonts w:eastAsia="Calibri"/>
          <w:sz w:val="28"/>
          <w:szCs w:val="28"/>
        </w:rPr>
        <w:t xml:space="preserve">Undermines principle of </w:t>
      </w:r>
      <w:r w:rsidR="00F234C9" w:rsidRPr="00F47109">
        <w:rPr>
          <w:rFonts w:eastAsia="Calibri"/>
          <w:sz w:val="28"/>
          <w:szCs w:val="28"/>
        </w:rPr>
        <w:t>independent</w:t>
      </w:r>
      <w:r w:rsidRPr="00F47109">
        <w:rPr>
          <w:rFonts w:eastAsia="Calibri"/>
          <w:sz w:val="28"/>
          <w:szCs w:val="28"/>
        </w:rPr>
        <w:t xml:space="preserve"> living, specifically: </w:t>
      </w:r>
    </w:p>
    <w:p w:rsidR="00901306" w:rsidRDefault="00901306" w:rsidP="00901306">
      <w:p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r>
        <w:rPr>
          <w:rFonts w:eastAsia="Calibri"/>
          <w:sz w:val="28"/>
          <w:szCs w:val="28"/>
        </w:rPr>
        <w:t>“Independent living means</w:t>
      </w:r>
      <w:r w:rsidRPr="00076A6A">
        <w:rPr>
          <w:rFonts w:eastAsia="Calibri"/>
          <w:sz w:val="28"/>
          <w:szCs w:val="28"/>
        </w:rPr>
        <w:t xml:space="preserve"> “disabled people of all ages having the same freedom, choice, dignity and control as other citizens at home, at work, and in the community.  It does not mean living by yourself, or fending for yourself. It means rights to practical assistance and support to participate in so</w:t>
      </w:r>
      <w:r>
        <w:rPr>
          <w:rFonts w:eastAsia="Calibri"/>
          <w:sz w:val="28"/>
          <w:szCs w:val="28"/>
        </w:rPr>
        <w:t>ciety and live an ordinary life”.</w:t>
      </w:r>
    </w:p>
    <w:p w:rsidR="00E5302D" w:rsidRDefault="00E5302D" w:rsidP="00901306">
      <w:p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p>
    <w:p w:rsidR="00E5302D" w:rsidRPr="00E5302D" w:rsidRDefault="00135B8A" w:rsidP="00E5302D">
      <w:pPr>
        <w:pStyle w:val="ListParagraph"/>
        <w:numPr>
          <w:ilvl w:val="0"/>
          <w:numId w:val="2"/>
        </w:numPr>
        <w:tabs>
          <w:tab w:val="left" w:pos="720"/>
          <w:tab w:val="left" w:pos="1440"/>
          <w:tab w:val="left" w:pos="2160"/>
          <w:tab w:val="left" w:pos="2880"/>
          <w:tab w:val="left" w:pos="4680"/>
          <w:tab w:val="left" w:pos="5400"/>
          <w:tab w:val="right" w:pos="9000"/>
        </w:tabs>
        <w:spacing w:line="276" w:lineRule="auto"/>
        <w:contextualSpacing/>
        <w:rPr>
          <w:rFonts w:eastAsia="Calibri"/>
          <w:b/>
          <w:sz w:val="28"/>
          <w:szCs w:val="28"/>
        </w:rPr>
      </w:pPr>
      <w:r>
        <w:rPr>
          <w:rFonts w:eastAsia="Calibri"/>
          <w:b/>
          <w:sz w:val="28"/>
          <w:szCs w:val="28"/>
        </w:rPr>
        <w:t xml:space="preserve">Motability Agreements under </w:t>
      </w:r>
      <w:bookmarkStart w:id="0" w:name="_GoBack"/>
      <w:bookmarkEnd w:id="0"/>
      <w:r>
        <w:rPr>
          <w:rFonts w:eastAsia="Calibri"/>
          <w:b/>
          <w:sz w:val="28"/>
          <w:szCs w:val="28"/>
        </w:rPr>
        <w:t>Di</w:t>
      </w:r>
      <w:r w:rsidRPr="00E5302D">
        <w:rPr>
          <w:rFonts w:eastAsia="Calibri"/>
          <w:b/>
          <w:sz w:val="28"/>
          <w:szCs w:val="28"/>
        </w:rPr>
        <w:t>sability</w:t>
      </w:r>
      <w:r w:rsidR="00E5302D" w:rsidRPr="00E5302D">
        <w:rPr>
          <w:rFonts w:eastAsia="Calibri"/>
          <w:b/>
          <w:sz w:val="28"/>
          <w:szCs w:val="28"/>
        </w:rPr>
        <w:t xml:space="preserve"> Living Allowance </w:t>
      </w:r>
    </w:p>
    <w:p w:rsidR="00901306" w:rsidRPr="00F47109" w:rsidRDefault="00901306" w:rsidP="00901306">
      <w:p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p>
    <w:p w:rsidR="00F47109" w:rsidRDefault="0048428A" w:rsidP="00E5302D">
      <w:pPr>
        <w:pStyle w:val="ListParagraph"/>
        <w:numPr>
          <w:ilvl w:val="1"/>
          <w:numId w:val="13"/>
        </w:num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r w:rsidRPr="00F47109">
        <w:rPr>
          <w:rFonts w:eastAsia="Calibri"/>
          <w:sz w:val="28"/>
          <w:szCs w:val="28"/>
        </w:rPr>
        <w:t xml:space="preserve">Many people who use their DLA high rate </w:t>
      </w:r>
      <w:r w:rsidR="00F47109" w:rsidRPr="00F47109">
        <w:rPr>
          <w:rFonts w:eastAsia="Calibri"/>
          <w:sz w:val="28"/>
          <w:szCs w:val="28"/>
        </w:rPr>
        <w:t>mobility</w:t>
      </w:r>
      <w:r w:rsidRPr="00F47109">
        <w:rPr>
          <w:rFonts w:eastAsia="Calibri"/>
          <w:sz w:val="28"/>
          <w:szCs w:val="28"/>
        </w:rPr>
        <w:t xml:space="preserve"> do not get this money in their bank account – it goes straight to their </w:t>
      </w:r>
      <w:r w:rsidR="00F47109" w:rsidRPr="00F47109">
        <w:rPr>
          <w:rFonts w:eastAsia="Calibri"/>
          <w:sz w:val="28"/>
          <w:szCs w:val="28"/>
        </w:rPr>
        <w:t>Motability</w:t>
      </w:r>
      <w:r w:rsidRPr="00F47109">
        <w:rPr>
          <w:rFonts w:eastAsia="Calibri"/>
          <w:sz w:val="28"/>
          <w:szCs w:val="28"/>
        </w:rPr>
        <w:t xml:space="preserve"> lease if they have a car, scooter or electric wheelchair. </w:t>
      </w:r>
    </w:p>
    <w:p w:rsidR="00F47109" w:rsidRDefault="00C1760B" w:rsidP="00E5302D">
      <w:pPr>
        <w:pStyle w:val="ListParagraph"/>
        <w:numPr>
          <w:ilvl w:val="1"/>
          <w:numId w:val="13"/>
        </w:num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r w:rsidRPr="00F47109">
        <w:rPr>
          <w:rFonts w:eastAsia="Calibri"/>
          <w:sz w:val="28"/>
          <w:szCs w:val="28"/>
        </w:rPr>
        <w:t xml:space="preserve">A lot of people use their high rate DLA for </w:t>
      </w:r>
      <w:r w:rsidR="00F234C9" w:rsidRPr="00F47109">
        <w:rPr>
          <w:rFonts w:eastAsia="Calibri"/>
          <w:sz w:val="28"/>
          <w:szCs w:val="28"/>
        </w:rPr>
        <w:t>mobility</w:t>
      </w:r>
      <w:r w:rsidRPr="00F47109">
        <w:rPr>
          <w:rFonts w:eastAsia="Calibri"/>
          <w:sz w:val="28"/>
          <w:szCs w:val="28"/>
        </w:rPr>
        <w:t xml:space="preserve"> cars but it is a family member</w:t>
      </w:r>
      <w:r w:rsidR="0048428A" w:rsidRPr="00F47109">
        <w:rPr>
          <w:rFonts w:eastAsia="Calibri"/>
          <w:sz w:val="28"/>
          <w:szCs w:val="28"/>
        </w:rPr>
        <w:t>s,</w:t>
      </w:r>
      <w:r w:rsidRPr="00F47109">
        <w:rPr>
          <w:rFonts w:eastAsia="Calibri"/>
          <w:sz w:val="28"/>
          <w:szCs w:val="28"/>
        </w:rPr>
        <w:t xml:space="preserve"> carer</w:t>
      </w:r>
      <w:r w:rsidR="0048428A" w:rsidRPr="00F47109">
        <w:rPr>
          <w:rFonts w:eastAsia="Calibri"/>
          <w:sz w:val="28"/>
          <w:szCs w:val="28"/>
        </w:rPr>
        <w:t xml:space="preserve">s and/or Personal </w:t>
      </w:r>
      <w:r w:rsidR="00F47109" w:rsidRPr="00F47109">
        <w:rPr>
          <w:rFonts w:eastAsia="Calibri"/>
          <w:sz w:val="28"/>
          <w:szCs w:val="28"/>
        </w:rPr>
        <w:t>Assistants</w:t>
      </w:r>
      <w:r w:rsidR="0048428A" w:rsidRPr="00F47109">
        <w:rPr>
          <w:rFonts w:eastAsia="Calibri"/>
          <w:sz w:val="28"/>
          <w:szCs w:val="28"/>
        </w:rPr>
        <w:t xml:space="preserve"> (PAs)</w:t>
      </w:r>
      <w:r w:rsidRPr="00F47109">
        <w:rPr>
          <w:rFonts w:eastAsia="Calibri"/>
          <w:sz w:val="28"/>
          <w:szCs w:val="28"/>
        </w:rPr>
        <w:t xml:space="preserve"> who drives the car therefore the disruption </w:t>
      </w:r>
      <w:r w:rsidR="00C1672E" w:rsidRPr="00F47109">
        <w:rPr>
          <w:rFonts w:eastAsia="Calibri"/>
          <w:sz w:val="28"/>
          <w:szCs w:val="28"/>
        </w:rPr>
        <w:t>to their lives</w:t>
      </w:r>
      <w:r w:rsidRPr="00F47109">
        <w:rPr>
          <w:rFonts w:eastAsia="Calibri"/>
          <w:sz w:val="28"/>
          <w:szCs w:val="28"/>
        </w:rPr>
        <w:t xml:space="preserve"> would be substantial should they be required to drop off and pick up </w:t>
      </w:r>
      <w:r w:rsidR="0048428A" w:rsidRPr="00F47109">
        <w:rPr>
          <w:rFonts w:eastAsia="Calibri"/>
          <w:sz w:val="28"/>
          <w:szCs w:val="28"/>
        </w:rPr>
        <w:t xml:space="preserve">service users from day </w:t>
      </w:r>
      <w:r w:rsidR="001F4C47">
        <w:rPr>
          <w:rFonts w:eastAsia="Calibri"/>
          <w:sz w:val="28"/>
          <w:szCs w:val="28"/>
        </w:rPr>
        <w:t>services</w:t>
      </w:r>
      <w:r w:rsidR="0048428A" w:rsidRPr="00F47109">
        <w:rPr>
          <w:rFonts w:eastAsia="Calibri"/>
          <w:sz w:val="28"/>
          <w:szCs w:val="28"/>
        </w:rPr>
        <w:t xml:space="preserve"> at certain times.  </w:t>
      </w:r>
    </w:p>
    <w:p w:rsidR="0048428A" w:rsidRPr="00F47109" w:rsidRDefault="0048428A" w:rsidP="00E5302D">
      <w:pPr>
        <w:pStyle w:val="ListParagraph"/>
        <w:numPr>
          <w:ilvl w:val="1"/>
          <w:numId w:val="13"/>
        </w:num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r w:rsidRPr="00F47109">
        <w:rPr>
          <w:rFonts w:eastAsia="Calibri"/>
          <w:sz w:val="28"/>
          <w:szCs w:val="28"/>
        </w:rPr>
        <w:t xml:space="preserve">Specifically for PAs, they may not be contracted </w:t>
      </w:r>
      <w:r w:rsidR="00F47109" w:rsidRPr="00F47109">
        <w:rPr>
          <w:rFonts w:eastAsia="Calibri"/>
          <w:sz w:val="28"/>
          <w:szCs w:val="28"/>
        </w:rPr>
        <w:t>during</w:t>
      </w:r>
      <w:r w:rsidRPr="00F47109">
        <w:rPr>
          <w:rFonts w:eastAsia="Calibri"/>
          <w:sz w:val="28"/>
          <w:szCs w:val="28"/>
        </w:rPr>
        <w:t xml:space="preserve"> the hours when pick up and drop off is required at day </w:t>
      </w:r>
      <w:r w:rsidR="001F4C47">
        <w:rPr>
          <w:rFonts w:eastAsia="Calibri"/>
          <w:sz w:val="28"/>
          <w:szCs w:val="28"/>
        </w:rPr>
        <w:t>services</w:t>
      </w:r>
      <w:r w:rsidRPr="00F47109">
        <w:rPr>
          <w:rFonts w:eastAsia="Calibri"/>
          <w:sz w:val="28"/>
          <w:szCs w:val="28"/>
        </w:rPr>
        <w:t xml:space="preserve">.  </w:t>
      </w:r>
    </w:p>
    <w:p w:rsidR="007B295A" w:rsidRPr="007B295A" w:rsidRDefault="007B295A" w:rsidP="007B295A">
      <w:pPr>
        <w:pStyle w:val="ListParagraph"/>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p>
    <w:p w:rsidR="00C1760B" w:rsidRPr="00F47109" w:rsidRDefault="00F234C9" w:rsidP="00F47109">
      <w:pPr>
        <w:pStyle w:val="ListParagraph"/>
        <w:numPr>
          <w:ilvl w:val="0"/>
          <w:numId w:val="2"/>
        </w:numPr>
        <w:rPr>
          <w:rFonts w:eastAsia="Calibri"/>
          <w:b/>
          <w:sz w:val="28"/>
          <w:szCs w:val="28"/>
        </w:rPr>
      </w:pPr>
      <w:r w:rsidRPr="00F47109">
        <w:rPr>
          <w:rFonts w:eastAsia="Calibri"/>
          <w:b/>
          <w:sz w:val="28"/>
          <w:szCs w:val="28"/>
        </w:rPr>
        <w:lastRenderedPageBreak/>
        <w:t xml:space="preserve">Transfer from DLA to PIP: </w:t>
      </w:r>
    </w:p>
    <w:p w:rsidR="00F47109" w:rsidRPr="00E5302D" w:rsidRDefault="00C1672E" w:rsidP="00E5302D">
      <w:pPr>
        <w:pStyle w:val="ListParagraph"/>
        <w:numPr>
          <w:ilvl w:val="1"/>
          <w:numId w:val="14"/>
        </w:numPr>
        <w:tabs>
          <w:tab w:val="left" w:pos="720"/>
          <w:tab w:val="left" w:pos="1440"/>
          <w:tab w:val="left" w:pos="2160"/>
          <w:tab w:val="left" w:pos="2880"/>
          <w:tab w:val="left" w:pos="4680"/>
          <w:tab w:val="left" w:pos="5400"/>
          <w:tab w:val="right" w:pos="9000"/>
        </w:tabs>
        <w:spacing w:line="276" w:lineRule="auto"/>
        <w:contextualSpacing/>
        <w:rPr>
          <w:sz w:val="28"/>
          <w:szCs w:val="28"/>
        </w:rPr>
      </w:pPr>
      <w:r w:rsidRPr="00E5302D">
        <w:rPr>
          <w:rFonts w:eastAsia="Calibri"/>
          <w:sz w:val="28"/>
          <w:szCs w:val="28"/>
        </w:rPr>
        <w:t xml:space="preserve">Around 80, 000 people in Scotland are going to </w:t>
      </w:r>
      <w:r w:rsidR="00F234C9" w:rsidRPr="00E5302D">
        <w:rPr>
          <w:rFonts w:eastAsia="Calibri"/>
          <w:sz w:val="28"/>
          <w:szCs w:val="28"/>
        </w:rPr>
        <w:t>lose</w:t>
      </w:r>
      <w:r w:rsidRPr="00E5302D">
        <w:rPr>
          <w:rFonts w:eastAsia="Calibri"/>
          <w:sz w:val="28"/>
          <w:szCs w:val="28"/>
        </w:rPr>
        <w:t xml:space="preserve"> their high rate DLA with the introduction of Personal Independen</w:t>
      </w:r>
      <w:r w:rsidR="007B295A" w:rsidRPr="00E5302D">
        <w:rPr>
          <w:rFonts w:eastAsia="Calibri"/>
          <w:sz w:val="28"/>
          <w:szCs w:val="28"/>
        </w:rPr>
        <w:t>ce Payment</w:t>
      </w:r>
      <w:r w:rsidR="00E5302D">
        <w:rPr>
          <w:rFonts w:eastAsia="Calibri"/>
          <w:sz w:val="28"/>
          <w:szCs w:val="28"/>
        </w:rPr>
        <w:t xml:space="preserve"> over the next five years</w:t>
      </w:r>
      <w:r w:rsidR="007B295A" w:rsidRPr="00E5302D">
        <w:rPr>
          <w:rFonts w:eastAsia="Calibri"/>
          <w:sz w:val="28"/>
          <w:szCs w:val="28"/>
        </w:rPr>
        <w:t xml:space="preserve">.  Even if people qualify for the enhanced rate of PIP </w:t>
      </w:r>
      <w:r w:rsidR="00E5302D">
        <w:rPr>
          <w:rFonts w:eastAsia="Calibri"/>
          <w:sz w:val="28"/>
          <w:szCs w:val="28"/>
        </w:rPr>
        <w:t>‘</w:t>
      </w:r>
      <w:r w:rsidR="007B295A" w:rsidRPr="00E5302D">
        <w:rPr>
          <w:rFonts w:eastAsia="Calibri"/>
          <w:sz w:val="28"/>
          <w:szCs w:val="28"/>
        </w:rPr>
        <w:t>moving around</w:t>
      </w:r>
      <w:r w:rsidR="00E5302D">
        <w:rPr>
          <w:rFonts w:eastAsia="Calibri"/>
          <w:sz w:val="28"/>
          <w:szCs w:val="28"/>
        </w:rPr>
        <w:t>’</w:t>
      </w:r>
      <w:r w:rsidR="007B295A" w:rsidRPr="00E5302D">
        <w:rPr>
          <w:rFonts w:eastAsia="Calibri"/>
          <w:sz w:val="28"/>
          <w:szCs w:val="28"/>
        </w:rPr>
        <w:t xml:space="preserve"> </w:t>
      </w:r>
      <w:r w:rsidR="00F47109" w:rsidRPr="00E5302D">
        <w:rPr>
          <w:rFonts w:eastAsia="Calibri"/>
          <w:sz w:val="28"/>
          <w:szCs w:val="28"/>
        </w:rPr>
        <w:t>component</w:t>
      </w:r>
      <w:r w:rsidR="007B295A" w:rsidRPr="00E5302D">
        <w:rPr>
          <w:rFonts w:eastAsia="Calibri"/>
          <w:sz w:val="28"/>
          <w:szCs w:val="28"/>
        </w:rPr>
        <w:t xml:space="preserve"> there are going to loose £23.90 a week, which over a month equates to £95.  This will have a detrimental impact on their costs of living, </w:t>
      </w:r>
      <w:r w:rsidR="00F47109" w:rsidRPr="00E5302D">
        <w:rPr>
          <w:rFonts w:eastAsia="Calibri"/>
          <w:sz w:val="28"/>
          <w:szCs w:val="28"/>
        </w:rPr>
        <w:t>particularly</w:t>
      </w:r>
      <w:r w:rsidR="007B295A" w:rsidRPr="00E5302D">
        <w:rPr>
          <w:rFonts w:eastAsia="Calibri"/>
          <w:sz w:val="28"/>
          <w:szCs w:val="28"/>
        </w:rPr>
        <w:t xml:space="preserve"> during a time when food and energy prices are increasing.  </w:t>
      </w:r>
    </w:p>
    <w:p w:rsidR="00F47109" w:rsidRPr="00E5302D" w:rsidRDefault="007B295A" w:rsidP="00E5302D">
      <w:pPr>
        <w:pStyle w:val="ListParagraph"/>
        <w:numPr>
          <w:ilvl w:val="1"/>
          <w:numId w:val="14"/>
        </w:numPr>
        <w:tabs>
          <w:tab w:val="left" w:pos="720"/>
          <w:tab w:val="left" w:pos="1440"/>
          <w:tab w:val="left" w:pos="2160"/>
          <w:tab w:val="left" w:pos="2880"/>
          <w:tab w:val="left" w:pos="4680"/>
          <w:tab w:val="left" w:pos="5400"/>
          <w:tab w:val="right" w:pos="9000"/>
        </w:tabs>
        <w:spacing w:line="276" w:lineRule="auto"/>
        <w:contextualSpacing/>
        <w:rPr>
          <w:sz w:val="28"/>
          <w:szCs w:val="28"/>
        </w:rPr>
      </w:pPr>
      <w:r w:rsidRPr="00E5302D">
        <w:rPr>
          <w:sz w:val="28"/>
          <w:szCs w:val="28"/>
        </w:rPr>
        <w:t xml:space="preserve">Furthermore those on high rate DLA who do not qualify for enhanced rate PIP, </w:t>
      </w:r>
      <w:r w:rsidR="001F4C47">
        <w:rPr>
          <w:sz w:val="28"/>
          <w:szCs w:val="28"/>
        </w:rPr>
        <w:t>‘</w:t>
      </w:r>
      <w:r w:rsidRPr="00E5302D">
        <w:rPr>
          <w:sz w:val="28"/>
          <w:szCs w:val="28"/>
        </w:rPr>
        <w:t>moving around</w:t>
      </w:r>
      <w:r w:rsidR="001F4C47">
        <w:rPr>
          <w:sz w:val="28"/>
          <w:szCs w:val="28"/>
        </w:rPr>
        <w:t>’</w:t>
      </w:r>
      <w:r w:rsidRPr="00E5302D">
        <w:rPr>
          <w:sz w:val="28"/>
          <w:szCs w:val="28"/>
        </w:rPr>
        <w:t xml:space="preserve"> </w:t>
      </w:r>
      <w:r w:rsidR="00F47109" w:rsidRPr="00E5302D">
        <w:rPr>
          <w:sz w:val="28"/>
          <w:szCs w:val="28"/>
        </w:rPr>
        <w:t>component</w:t>
      </w:r>
      <w:r w:rsidRPr="00E5302D">
        <w:rPr>
          <w:sz w:val="28"/>
          <w:szCs w:val="28"/>
        </w:rPr>
        <w:t xml:space="preserve">, but do qualify for the </w:t>
      </w:r>
      <w:r w:rsidRPr="00E5302D">
        <w:rPr>
          <w:b/>
          <w:sz w:val="28"/>
          <w:szCs w:val="28"/>
        </w:rPr>
        <w:t>standard rate</w:t>
      </w:r>
      <w:r w:rsidRPr="00E5302D">
        <w:rPr>
          <w:sz w:val="28"/>
          <w:szCs w:val="28"/>
        </w:rPr>
        <w:t xml:space="preserve"> </w:t>
      </w:r>
      <w:r w:rsidR="001F4C47">
        <w:rPr>
          <w:sz w:val="28"/>
          <w:szCs w:val="28"/>
        </w:rPr>
        <w:t>‘</w:t>
      </w:r>
      <w:r w:rsidRPr="00E5302D">
        <w:rPr>
          <w:sz w:val="28"/>
          <w:szCs w:val="28"/>
        </w:rPr>
        <w:t>moving around</w:t>
      </w:r>
      <w:r w:rsidR="001F4C47">
        <w:rPr>
          <w:sz w:val="28"/>
          <w:szCs w:val="28"/>
        </w:rPr>
        <w:t>’</w:t>
      </w:r>
      <w:r w:rsidRPr="00E5302D">
        <w:rPr>
          <w:sz w:val="28"/>
          <w:szCs w:val="28"/>
        </w:rPr>
        <w:t xml:space="preserve"> </w:t>
      </w:r>
      <w:r w:rsidR="00F47109" w:rsidRPr="00E5302D">
        <w:rPr>
          <w:sz w:val="28"/>
          <w:szCs w:val="28"/>
        </w:rPr>
        <w:t>component</w:t>
      </w:r>
      <w:r w:rsidRPr="00E5302D">
        <w:rPr>
          <w:sz w:val="28"/>
          <w:szCs w:val="28"/>
        </w:rPr>
        <w:t xml:space="preserve"> will not only loose their Motability </w:t>
      </w:r>
      <w:r w:rsidR="00F47109" w:rsidRPr="00E5302D">
        <w:rPr>
          <w:sz w:val="28"/>
          <w:szCs w:val="28"/>
        </w:rPr>
        <w:t>vehicles</w:t>
      </w:r>
      <w:r w:rsidRPr="00E5302D">
        <w:rPr>
          <w:sz w:val="28"/>
          <w:szCs w:val="28"/>
        </w:rPr>
        <w:t xml:space="preserve"> (see below for more </w:t>
      </w:r>
      <w:r w:rsidR="00F47109" w:rsidRPr="00E5302D">
        <w:rPr>
          <w:sz w:val="28"/>
          <w:szCs w:val="28"/>
        </w:rPr>
        <w:t>details</w:t>
      </w:r>
      <w:r w:rsidRPr="00E5302D">
        <w:rPr>
          <w:sz w:val="28"/>
          <w:szCs w:val="28"/>
        </w:rPr>
        <w:t>), but will also loose £58.15 a week</w:t>
      </w:r>
      <w:r w:rsidR="00E5302D">
        <w:rPr>
          <w:sz w:val="28"/>
          <w:szCs w:val="28"/>
        </w:rPr>
        <w:t>,</w:t>
      </w:r>
      <w:r w:rsidRPr="00E5302D">
        <w:rPr>
          <w:sz w:val="28"/>
          <w:szCs w:val="28"/>
        </w:rPr>
        <w:t xml:space="preserve"> which over the course of a month could equate to more than £232 per month.  </w:t>
      </w:r>
    </w:p>
    <w:p w:rsidR="00F47109" w:rsidRDefault="00F47109" w:rsidP="00E5302D">
      <w:pPr>
        <w:pStyle w:val="ListParagraph"/>
        <w:numPr>
          <w:ilvl w:val="1"/>
          <w:numId w:val="14"/>
        </w:numPr>
        <w:tabs>
          <w:tab w:val="left" w:pos="720"/>
          <w:tab w:val="left" w:pos="1440"/>
          <w:tab w:val="left" w:pos="2160"/>
          <w:tab w:val="left" w:pos="2880"/>
          <w:tab w:val="left" w:pos="4680"/>
          <w:tab w:val="left" w:pos="5400"/>
          <w:tab w:val="right" w:pos="9000"/>
        </w:tabs>
        <w:spacing w:line="276" w:lineRule="auto"/>
        <w:contextualSpacing/>
        <w:rPr>
          <w:sz w:val="28"/>
          <w:szCs w:val="28"/>
        </w:rPr>
      </w:pPr>
      <w:r w:rsidRPr="00F47109">
        <w:rPr>
          <w:sz w:val="28"/>
          <w:szCs w:val="28"/>
        </w:rPr>
        <w:t>Many people are going to lo</w:t>
      </w:r>
      <w:r>
        <w:rPr>
          <w:sz w:val="28"/>
          <w:szCs w:val="28"/>
        </w:rPr>
        <w:t>os</w:t>
      </w:r>
      <w:r w:rsidRPr="00F47109">
        <w:rPr>
          <w:sz w:val="28"/>
          <w:szCs w:val="28"/>
        </w:rPr>
        <w:t xml:space="preserve">e their mobility vehicles with the introduction of PIP over the next 5 years.  </w:t>
      </w:r>
      <w:r w:rsidR="00901306" w:rsidRPr="00F47109">
        <w:rPr>
          <w:sz w:val="28"/>
          <w:szCs w:val="28"/>
        </w:rPr>
        <w:t>For many this will also mean the loss of access to their mobility vehicles – cars, scooters or electric wheelchairs – without which they will be unable to move around.</w:t>
      </w:r>
    </w:p>
    <w:p w:rsidR="00F47109" w:rsidRDefault="00901306" w:rsidP="00E5302D">
      <w:pPr>
        <w:pStyle w:val="ListParagraph"/>
        <w:numPr>
          <w:ilvl w:val="1"/>
          <w:numId w:val="14"/>
        </w:numPr>
        <w:tabs>
          <w:tab w:val="left" w:pos="720"/>
          <w:tab w:val="left" w:pos="1440"/>
          <w:tab w:val="left" w:pos="2160"/>
          <w:tab w:val="left" w:pos="2880"/>
          <w:tab w:val="left" w:pos="4680"/>
          <w:tab w:val="left" w:pos="5400"/>
          <w:tab w:val="right" w:pos="9000"/>
        </w:tabs>
        <w:spacing w:line="276" w:lineRule="auto"/>
        <w:contextualSpacing/>
        <w:rPr>
          <w:sz w:val="28"/>
          <w:szCs w:val="28"/>
        </w:rPr>
      </w:pPr>
      <w:r w:rsidRPr="00F47109">
        <w:rPr>
          <w:sz w:val="28"/>
          <w:szCs w:val="28"/>
        </w:rPr>
        <w:t>This will result in many disabled people becoming virtually housebound as they will have no access to mobility vehicles and will be unable to get to or use public transport.</w:t>
      </w:r>
    </w:p>
    <w:p w:rsidR="00F47109" w:rsidRDefault="00901306" w:rsidP="00E5302D">
      <w:pPr>
        <w:pStyle w:val="ListParagraph"/>
        <w:numPr>
          <w:ilvl w:val="1"/>
          <w:numId w:val="14"/>
        </w:numPr>
        <w:tabs>
          <w:tab w:val="left" w:pos="720"/>
          <w:tab w:val="left" w:pos="1440"/>
          <w:tab w:val="left" w:pos="2160"/>
          <w:tab w:val="left" w:pos="2880"/>
          <w:tab w:val="left" w:pos="4680"/>
          <w:tab w:val="left" w:pos="5400"/>
          <w:tab w:val="right" w:pos="9000"/>
        </w:tabs>
        <w:spacing w:line="276" w:lineRule="auto"/>
        <w:contextualSpacing/>
        <w:rPr>
          <w:sz w:val="28"/>
          <w:szCs w:val="28"/>
        </w:rPr>
      </w:pPr>
      <w:r w:rsidRPr="00F47109">
        <w:rPr>
          <w:sz w:val="28"/>
          <w:szCs w:val="28"/>
        </w:rPr>
        <w:t>This will have serious implications, leaving many isolated and unable to participate in society or live a normal work. This may mean they are unable to continue to work, do their own shopping, have a social life, attend education or community facilities, visit the doctor or attend hospital appointments, etc.</w:t>
      </w:r>
    </w:p>
    <w:p w:rsidR="00901306" w:rsidRPr="00F47109" w:rsidRDefault="00901306" w:rsidP="00E5302D">
      <w:pPr>
        <w:pStyle w:val="ListParagraph"/>
        <w:numPr>
          <w:ilvl w:val="1"/>
          <w:numId w:val="14"/>
        </w:numPr>
        <w:tabs>
          <w:tab w:val="left" w:pos="720"/>
          <w:tab w:val="left" w:pos="1440"/>
          <w:tab w:val="left" w:pos="2160"/>
          <w:tab w:val="left" w:pos="2880"/>
          <w:tab w:val="left" w:pos="4680"/>
          <w:tab w:val="left" w:pos="5400"/>
          <w:tab w:val="right" w:pos="9000"/>
        </w:tabs>
        <w:spacing w:line="276" w:lineRule="auto"/>
        <w:contextualSpacing/>
        <w:rPr>
          <w:sz w:val="28"/>
          <w:szCs w:val="28"/>
        </w:rPr>
      </w:pPr>
      <w:r w:rsidRPr="00F47109">
        <w:rPr>
          <w:sz w:val="28"/>
          <w:szCs w:val="28"/>
        </w:rPr>
        <w:t>In many cases, social isolation and being trapped in their own homes will lead to deterioration in mental or physical health.</w:t>
      </w:r>
    </w:p>
    <w:p w:rsidR="00901306" w:rsidRPr="00F47109" w:rsidRDefault="00901306">
      <w:pPr>
        <w:rPr>
          <w:sz w:val="28"/>
          <w:szCs w:val="28"/>
        </w:rPr>
      </w:pPr>
    </w:p>
    <w:p w:rsidR="00DD522A" w:rsidRPr="00F47109" w:rsidRDefault="00DD522A" w:rsidP="00E5302D">
      <w:pPr>
        <w:pStyle w:val="ListParagraph"/>
        <w:numPr>
          <w:ilvl w:val="0"/>
          <w:numId w:val="14"/>
        </w:numPr>
        <w:rPr>
          <w:b/>
          <w:sz w:val="28"/>
          <w:szCs w:val="28"/>
        </w:rPr>
      </w:pPr>
      <w:r w:rsidRPr="00F47109">
        <w:rPr>
          <w:b/>
          <w:sz w:val="28"/>
          <w:szCs w:val="28"/>
        </w:rPr>
        <w:t xml:space="preserve">Passporting </w:t>
      </w:r>
      <w:r w:rsidR="00F234C9" w:rsidRPr="00F47109">
        <w:rPr>
          <w:b/>
          <w:sz w:val="28"/>
          <w:szCs w:val="28"/>
        </w:rPr>
        <w:t>arrangements</w:t>
      </w:r>
      <w:r w:rsidRPr="00F47109">
        <w:rPr>
          <w:b/>
          <w:sz w:val="28"/>
          <w:szCs w:val="28"/>
        </w:rPr>
        <w:t xml:space="preserve"> for people being </w:t>
      </w:r>
      <w:r w:rsidR="00F234C9" w:rsidRPr="00F47109">
        <w:rPr>
          <w:b/>
          <w:sz w:val="28"/>
          <w:szCs w:val="28"/>
        </w:rPr>
        <w:t>transferred</w:t>
      </w:r>
      <w:r w:rsidRPr="00F47109">
        <w:rPr>
          <w:b/>
          <w:sz w:val="28"/>
          <w:szCs w:val="28"/>
        </w:rPr>
        <w:t xml:space="preserve"> over to PIP</w:t>
      </w:r>
    </w:p>
    <w:p w:rsidR="00F234C9" w:rsidRDefault="00DD522A" w:rsidP="00F234C9">
      <w:pPr>
        <w:pStyle w:val="ListParagraph"/>
        <w:numPr>
          <w:ilvl w:val="1"/>
          <w:numId w:val="14"/>
        </w:numPr>
      </w:pPr>
      <w:r w:rsidRPr="00E5302D">
        <w:rPr>
          <w:sz w:val="28"/>
          <w:szCs w:val="28"/>
        </w:rPr>
        <w:t xml:space="preserve">Many </w:t>
      </w:r>
      <w:r w:rsidR="00F234C9" w:rsidRPr="00E5302D">
        <w:rPr>
          <w:sz w:val="28"/>
          <w:szCs w:val="28"/>
        </w:rPr>
        <w:t>people</w:t>
      </w:r>
      <w:r w:rsidRPr="00E5302D">
        <w:rPr>
          <w:sz w:val="28"/>
          <w:szCs w:val="28"/>
        </w:rPr>
        <w:t xml:space="preserve"> may loose entitlement to Blue Badges when transferred from DLA to PIP as </w:t>
      </w:r>
      <w:r w:rsidR="00F234C9" w:rsidRPr="00E5302D">
        <w:rPr>
          <w:sz w:val="28"/>
          <w:szCs w:val="28"/>
        </w:rPr>
        <w:t>unless they meet the specific points for the moving around component, specifically:  12 points for “planning and following journeys”,</w:t>
      </w:r>
      <w:r w:rsidR="00F234C9" w:rsidRPr="00E5302D">
        <w:rPr>
          <w:b/>
          <w:sz w:val="28"/>
          <w:szCs w:val="28"/>
        </w:rPr>
        <w:t xml:space="preserve"> or</w:t>
      </w:r>
      <w:r w:rsidR="00F234C9" w:rsidRPr="00E5302D">
        <w:rPr>
          <w:sz w:val="28"/>
          <w:szCs w:val="28"/>
        </w:rPr>
        <w:t xml:space="preserve"> at 8 points or more for “moving around”, under the mobility component of PIP.  This is concerning in that some people may actually qualify for enhanced rate moving around for PIP but unless they qualify with the certain </w:t>
      </w:r>
      <w:r w:rsidR="00E5302D" w:rsidRPr="00E5302D">
        <w:rPr>
          <w:sz w:val="28"/>
          <w:szCs w:val="28"/>
        </w:rPr>
        <w:lastRenderedPageBreak/>
        <w:t>point criteria</w:t>
      </w:r>
      <w:r w:rsidR="00F234C9" w:rsidRPr="00E5302D">
        <w:rPr>
          <w:sz w:val="28"/>
          <w:szCs w:val="28"/>
        </w:rPr>
        <w:t xml:space="preserve"> </w:t>
      </w:r>
      <w:r w:rsidR="00E5302D" w:rsidRPr="00E5302D">
        <w:rPr>
          <w:sz w:val="28"/>
          <w:szCs w:val="28"/>
        </w:rPr>
        <w:t xml:space="preserve">within each activity </w:t>
      </w:r>
      <w:r w:rsidR="00F234C9" w:rsidRPr="00E5302D">
        <w:rPr>
          <w:sz w:val="28"/>
          <w:szCs w:val="28"/>
        </w:rPr>
        <w:t>they will not be able to get a blue badge</w:t>
      </w:r>
      <w:r w:rsidR="001F4C47">
        <w:rPr>
          <w:sz w:val="28"/>
          <w:szCs w:val="28"/>
        </w:rPr>
        <w:t xml:space="preserve"> using benefit entitlement</w:t>
      </w:r>
      <w:r w:rsidR="00F234C9" w:rsidRPr="00E5302D">
        <w:rPr>
          <w:sz w:val="28"/>
          <w:szCs w:val="28"/>
        </w:rPr>
        <w:t xml:space="preserve">.  </w:t>
      </w:r>
      <w:r w:rsidR="00E5302D">
        <w:rPr>
          <w:sz w:val="28"/>
          <w:szCs w:val="28"/>
        </w:rPr>
        <w:t>A</w:t>
      </w:r>
      <w:r w:rsidR="001F4C47">
        <w:rPr>
          <w:sz w:val="28"/>
          <w:szCs w:val="28"/>
        </w:rPr>
        <w:t>s a result those who have mobility</w:t>
      </w:r>
      <w:r w:rsidR="00E5302D">
        <w:rPr>
          <w:sz w:val="28"/>
          <w:szCs w:val="28"/>
        </w:rPr>
        <w:t xml:space="preserve"> diff</w:t>
      </w:r>
      <w:r w:rsidR="001F4C47">
        <w:rPr>
          <w:sz w:val="28"/>
          <w:szCs w:val="28"/>
        </w:rPr>
        <w:t>i</w:t>
      </w:r>
      <w:r w:rsidR="00E5302D">
        <w:rPr>
          <w:sz w:val="28"/>
          <w:szCs w:val="28"/>
        </w:rPr>
        <w:t xml:space="preserve">culties will be affected with having to use and pay for inaccessible parking spaces.  </w:t>
      </w:r>
    </w:p>
    <w:p w:rsidR="00901306" w:rsidRDefault="00901306" w:rsidP="00901306">
      <w:pPr>
        <w:rPr>
          <w:sz w:val="28"/>
          <w:szCs w:val="28"/>
        </w:rPr>
      </w:pPr>
    </w:p>
    <w:p w:rsidR="00C1672E" w:rsidRPr="00F47109" w:rsidRDefault="00F47109" w:rsidP="00F47109">
      <w:pPr>
        <w:pStyle w:val="ListParagraph"/>
        <w:numPr>
          <w:ilvl w:val="0"/>
          <w:numId w:val="12"/>
        </w:numPr>
        <w:tabs>
          <w:tab w:val="left" w:pos="720"/>
          <w:tab w:val="left" w:pos="1440"/>
          <w:tab w:val="left" w:pos="2160"/>
          <w:tab w:val="left" w:pos="2880"/>
          <w:tab w:val="left" w:pos="4680"/>
          <w:tab w:val="left" w:pos="5400"/>
          <w:tab w:val="right" w:pos="9000"/>
        </w:tabs>
        <w:spacing w:line="276" w:lineRule="auto"/>
        <w:contextualSpacing/>
        <w:rPr>
          <w:rFonts w:eastAsia="Calibri"/>
          <w:b/>
          <w:sz w:val="28"/>
          <w:szCs w:val="28"/>
        </w:rPr>
      </w:pPr>
      <w:r w:rsidRPr="00F47109">
        <w:rPr>
          <w:rFonts w:eastAsia="Calibri"/>
          <w:b/>
          <w:sz w:val="28"/>
          <w:szCs w:val="28"/>
        </w:rPr>
        <w:t xml:space="preserve">Wider </w:t>
      </w:r>
      <w:r w:rsidR="00E5302D">
        <w:rPr>
          <w:rFonts w:eastAsia="Calibri"/>
          <w:b/>
          <w:sz w:val="28"/>
          <w:szCs w:val="28"/>
        </w:rPr>
        <w:t>issues:</w:t>
      </w:r>
      <w:r w:rsidR="00C1672E" w:rsidRPr="00F47109">
        <w:rPr>
          <w:rFonts w:eastAsia="Calibri"/>
          <w:b/>
          <w:sz w:val="28"/>
          <w:szCs w:val="28"/>
        </w:rPr>
        <w:t xml:space="preserve"> </w:t>
      </w:r>
    </w:p>
    <w:p w:rsidR="00C1672E" w:rsidRPr="00E5302D" w:rsidRDefault="00F234C9" w:rsidP="00C1672E">
      <w:pPr>
        <w:pStyle w:val="ListParagraph"/>
        <w:numPr>
          <w:ilvl w:val="1"/>
          <w:numId w:val="11"/>
        </w:num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r w:rsidRPr="00F47109">
        <w:rPr>
          <w:rFonts w:eastAsia="Calibri"/>
          <w:b/>
          <w:sz w:val="28"/>
          <w:szCs w:val="28"/>
        </w:rPr>
        <w:t>Community</w:t>
      </w:r>
      <w:r w:rsidR="00C1672E" w:rsidRPr="00F47109">
        <w:rPr>
          <w:rFonts w:eastAsia="Calibri"/>
          <w:b/>
          <w:sz w:val="28"/>
          <w:szCs w:val="28"/>
        </w:rPr>
        <w:t xml:space="preserve"> transport </w:t>
      </w:r>
      <w:r w:rsidRPr="00F47109">
        <w:rPr>
          <w:rFonts w:eastAsia="Calibri"/>
          <w:b/>
          <w:sz w:val="28"/>
          <w:szCs w:val="28"/>
        </w:rPr>
        <w:t>initiatives</w:t>
      </w:r>
      <w:r w:rsidR="00C1672E" w:rsidRPr="00F47109">
        <w:rPr>
          <w:rFonts w:eastAsia="Calibri"/>
          <w:b/>
          <w:sz w:val="28"/>
          <w:szCs w:val="28"/>
        </w:rPr>
        <w:t>:</w:t>
      </w:r>
      <w:r w:rsidR="00F47109" w:rsidRPr="00F47109">
        <w:rPr>
          <w:rFonts w:eastAsia="Calibri"/>
          <w:b/>
          <w:sz w:val="28"/>
          <w:szCs w:val="28"/>
        </w:rPr>
        <w:t xml:space="preserve"> </w:t>
      </w:r>
      <w:r w:rsidR="00C1672E" w:rsidRPr="00F47109">
        <w:rPr>
          <w:rFonts w:eastAsia="Calibri"/>
        </w:rPr>
        <w:t>At</w:t>
      </w:r>
      <w:r w:rsidR="00C1672E" w:rsidRPr="00F47109">
        <w:rPr>
          <w:rFonts w:eastAsia="Calibri"/>
          <w:sz w:val="28"/>
          <w:szCs w:val="28"/>
        </w:rPr>
        <w:t xml:space="preserve"> </w:t>
      </w:r>
      <w:r w:rsidRPr="00F47109">
        <w:rPr>
          <w:rFonts w:eastAsia="Calibri"/>
          <w:sz w:val="28"/>
          <w:szCs w:val="28"/>
        </w:rPr>
        <w:t>present -</w:t>
      </w:r>
      <w:r w:rsidR="00C1672E" w:rsidRPr="00F47109">
        <w:rPr>
          <w:rFonts w:eastAsia="Calibri"/>
          <w:sz w:val="28"/>
          <w:szCs w:val="28"/>
        </w:rPr>
        <w:t xml:space="preserve"> Handicabs, a community transport service, is in extremely high demand by disabled people across the City.  Bookings should be made at least 2 weeks in advance and even then there has to be windows of at around 30 minutes to manage pick-ups and drop offs of </w:t>
      </w:r>
      <w:r w:rsidRPr="00F47109">
        <w:rPr>
          <w:rFonts w:eastAsia="Calibri"/>
          <w:sz w:val="28"/>
          <w:szCs w:val="28"/>
        </w:rPr>
        <w:t>individuals</w:t>
      </w:r>
      <w:r w:rsidR="00C1672E" w:rsidRPr="00F47109">
        <w:rPr>
          <w:rFonts w:eastAsia="Calibri"/>
          <w:sz w:val="28"/>
          <w:szCs w:val="28"/>
        </w:rPr>
        <w:t xml:space="preserve">.  </w:t>
      </w:r>
      <w:r w:rsidR="00DD522A" w:rsidRPr="00F47109">
        <w:rPr>
          <w:rFonts w:eastAsia="Calibri"/>
          <w:sz w:val="28"/>
          <w:szCs w:val="28"/>
        </w:rPr>
        <w:t xml:space="preserve">Should people be required to use their own means of transport for day centres this would disrupt demand and </w:t>
      </w:r>
      <w:r w:rsidRPr="00F47109">
        <w:rPr>
          <w:rFonts w:eastAsia="Calibri"/>
          <w:sz w:val="28"/>
          <w:szCs w:val="28"/>
        </w:rPr>
        <w:t>supply</w:t>
      </w:r>
      <w:r w:rsidR="00DD522A" w:rsidRPr="00F47109">
        <w:rPr>
          <w:rFonts w:eastAsia="Calibri"/>
          <w:sz w:val="28"/>
          <w:szCs w:val="28"/>
        </w:rPr>
        <w:t xml:space="preserve"> of Handicabs across the city, impacting on those not only using day centres but the economic and social lives of other disabled people </w:t>
      </w:r>
      <w:r w:rsidR="00DD522A" w:rsidRPr="00E5302D">
        <w:rPr>
          <w:rFonts w:eastAsia="Calibri"/>
          <w:sz w:val="28"/>
          <w:szCs w:val="28"/>
        </w:rPr>
        <w:t xml:space="preserve">in Edinburgh. </w:t>
      </w:r>
    </w:p>
    <w:p w:rsidR="00DD522A" w:rsidRPr="00E5302D" w:rsidRDefault="00DD522A" w:rsidP="00C1672E">
      <w:pPr>
        <w:tabs>
          <w:tab w:val="left" w:pos="720"/>
          <w:tab w:val="left" w:pos="1440"/>
          <w:tab w:val="left" w:pos="2160"/>
          <w:tab w:val="left" w:pos="2880"/>
          <w:tab w:val="left" w:pos="4680"/>
          <w:tab w:val="left" w:pos="5400"/>
          <w:tab w:val="right" w:pos="9000"/>
        </w:tabs>
        <w:spacing w:line="276" w:lineRule="auto"/>
        <w:contextualSpacing/>
        <w:rPr>
          <w:rFonts w:eastAsia="Calibri"/>
          <w:sz w:val="28"/>
          <w:szCs w:val="28"/>
        </w:rPr>
      </w:pPr>
    </w:p>
    <w:p w:rsidR="00DD522A" w:rsidRPr="00DD522A" w:rsidRDefault="00DD522A" w:rsidP="00F47109">
      <w:pPr>
        <w:pStyle w:val="PlainText"/>
        <w:numPr>
          <w:ilvl w:val="1"/>
          <w:numId w:val="11"/>
        </w:numPr>
        <w:rPr>
          <w:rFonts w:ascii="Arial" w:eastAsia="Calibri" w:hAnsi="Arial" w:cs="Arial"/>
          <w:b/>
          <w:sz w:val="28"/>
          <w:szCs w:val="28"/>
        </w:rPr>
      </w:pPr>
      <w:r w:rsidRPr="00DD522A">
        <w:rPr>
          <w:rFonts w:ascii="Arial" w:eastAsia="Calibri" w:hAnsi="Arial" w:cs="Arial"/>
          <w:b/>
          <w:sz w:val="28"/>
          <w:szCs w:val="28"/>
        </w:rPr>
        <w:t>Private Taxis</w:t>
      </w:r>
      <w:r>
        <w:rPr>
          <w:rFonts w:ascii="Arial" w:eastAsia="Calibri" w:hAnsi="Arial" w:cs="Arial"/>
          <w:b/>
          <w:sz w:val="28"/>
          <w:szCs w:val="28"/>
        </w:rPr>
        <w:t xml:space="preserve"> and their usage with people using wheelchairs</w:t>
      </w:r>
      <w:r w:rsidRPr="00DD522A">
        <w:rPr>
          <w:rFonts w:ascii="Arial" w:eastAsia="Calibri" w:hAnsi="Arial" w:cs="Arial"/>
          <w:b/>
          <w:sz w:val="28"/>
          <w:szCs w:val="28"/>
        </w:rPr>
        <w:t xml:space="preserve">: </w:t>
      </w:r>
    </w:p>
    <w:p w:rsidR="00C1672E" w:rsidRDefault="00C1672E" w:rsidP="00E5302D">
      <w:pPr>
        <w:pStyle w:val="PlainText"/>
        <w:ind w:left="720"/>
        <w:rPr>
          <w:rFonts w:ascii="Arial" w:hAnsi="Arial" w:cs="Arial"/>
          <w:sz w:val="28"/>
          <w:szCs w:val="28"/>
        </w:rPr>
      </w:pPr>
      <w:r w:rsidRPr="00DD522A">
        <w:rPr>
          <w:rFonts w:ascii="Arial" w:eastAsia="Calibri" w:hAnsi="Arial" w:cs="Arial"/>
          <w:sz w:val="28"/>
          <w:szCs w:val="28"/>
        </w:rPr>
        <w:t xml:space="preserve">The </w:t>
      </w:r>
      <w:r w:rsidR="00F234C9" w:rsidRPr="00DD522A">
        <w:rPr>
          <w:rFonts w:ascii="Arial" w:eastAsia="Calibri" w:hAnsi="Arial" w:cs="Arial"/>
          <w:sz w:val="28"/>
          <w:szCs w:val="28"/>
        </w:rPr>
        <w:t>availability</w:t>
      </w:r>
      <w:r w:rsidRPr="00DD522A">
        <w:rPr>
          <w:rFonts w:ascii="Arial" w:eastAsia="Calibri" w:hAnsi="Arial" w:cs="Arial"/>
          <w:sz w:val="28"/>
          <w:szCs w:val="28"/>
        </w:rPr>
        <w:t xml:space="preserve"> of taxis </w:t>
      </w:r>
      <w:r w:rsidR="00DD522A" w:rsidRPr="00DD522A">
        <w:rPr>
          <w:rFonts w:ascii="Arial" w:eastAsia="Calibri" w:hAnsi="Arial" w:cs="Arial"/>
          <w:sz w:val="28"/>
          <w:szCs w:val="28"/>
        </w:rPr>
        <w:t xml:space="preserve">from City companies for larger and wider wheelchairs varies across the City.  Coupled with this is the training of taxi drivers who will sometimes not have the skills or </w:t>
      </w:r>
      <w:r w:rsidR="00F234C9" w:rsidRPr="00DD522A">
        <w:rPr>
          <w:rFonts w:ascii="Arial" w:eastAsia="Calibri" w:hAnsi="Arial" w:cs="Arial"/>
          <w:sz w:val="28"/>
          <w:szCs w:val="28"/>
        </w:rPr>
        <w:t>understanding</w:t>
      </w:r>
      <w:r w:rsidR="00DD522A" w:rsidRPr="00DD522A">
        <w:rPr>
          <w:rFonts w:ascii="Arial" w:eastAsia="Calibri" w:hAnsi="Arial" w:cs="Arial"/>
          <w:sz w:val="28"/>
          <w:szCs w:val="28"/>
        </w:rPr>
        <w:t xml:space="preserve"> to manage people using wheelchairs</w:t>
      </w:r>
      <w:r w:rsidR="00DD522A" w:rsidRPr="00DD522A">
        <w:rPr>
          <w:rFonts w:ascii="Arial" w:hAnsi="Arial" w:cs="Arial"/>
          <w:sz w:val="28"/>
          <w:szCs w:val="28"/>
        </w:rPr>
        <w:t xml:space="preserve">. </w:t>
      </w:r>
      <w:r w:rsidRPr="00DD522A">
        <w:rPr>
          <w:rFonts w:ascii="Arial" w:hAnsi="Arial" w:cs="Arial"/>
          <w:sz w:val="28"/>
          <w:szCs w:val="28"/>
        </w:rPr>
        <w:t xml:space="preserve"> The two models </w:t>
      </w:r>
      <w:r w:rsidR="00DD522A" w:rsidRPr="00DD522A">
        <w:rPr>
          <w:rFonts w:ascii="Arial" w:hAnsi="Arial" w:cs="Arial"/>
          <w:sz w:val="28"/>
          <w:szCs w:val="28"/>
        </w:rPr>
        <w:t xml:space="preserve">of taxis </w:t>
      </w:r>
      <w:r w:rsidRPr="00DD522A">
        <w:rPr>
          <w:rFonts w:ascii="Arial" w:hAnsi="Arial" w:cs="Arial"/>
          <w:sz w:val="28"/>
          <w:szCs w:val="28"/>
        </w:rPr>
        <w:t xml:space="preserve">which are best for wider and longer wheelchairs are the E7 and M8 models, both of which are 6 seaters and have more floor space to accommodate bigger chairs.  It's also worth mentioning that when bookings are made the type of ramp can be important, a twin ramp may be required if there are larger chairs too.  TX2s are the standard black cabs which are accessible to some wheelchairs but </w:t>
      </w:r>
      <w:r w:rsidR="00DD522A" w:rsidRPr="00DD522A">
        <w:rPr>
          <w:rFonts w:ascii="Arial" w:hAnsi="Arial" w:cs="Arial"/>
          <w:sz w:val="28"/>
          <w:szCs w:val="28"/>
        </w:rPr>
        <w:t>m</w:t>
      </w:r>
      <w:r w:rsidRPr="00DD522A">
        <w:rPr>
          <w:rFonts w:ascii="Arial" w:hAnsi="Arial" w:cs="Arial"/>
          <w:sz w:val="28"/>
          <w:szCs w:val="28"/>
        </w:rPr>
        <w:t xml:space="preserve">ost are not large enough. </w:t>
      </w:r>
    </w:p>
    <w:p w:rsidR="00F47109" w:rsidRDefault="00F47109" w:rsidP="00C1672E">
      <w:pPr>
        <w:pStyle w:val="PlainText"/>
        <w:rPr>
          <w:rFonts w:ascii="Arial" w:hAnsi="Arial" w:cs="Arial"/>
          <w:sz w:val="28"/>
          <w:szCs w:val="28"/>
        </w:rPr>
      </w:pPr>
    </w:p>
    <w:p w:rsidR="00E5302D" w:rsidRDefault="00F47109" w:rsidP="00E5302D">
      <w:pPr>
        <w:pStyle w:val="PlainText"/>
        <w:numPr>
          <w:ilvl w:val="1"/>
          <w:numId w:val="11"/>
        </w:numPr>
        <w:rPr>
          <w:rFonts w:ascii="Arial" w:hAnsi="Arial" w:cs="Arial"/>
          <w:sz w:val="28"/>
          <w:szCs w:val="28"/>
        </w:rPr>
      </w:pPr>
      <w:r w:rsidRPr="00E5302D">
        <w:rPr>
          <w:rFonts w:ascii="Arial" w:hAnsi="Arial" w:cs="Arial"/>
          <w:b/>
          <w:sz w:val="28"/>
          <w:szCs w:val="28"/>
        </w:rPr>
        <w:t>Geography of day centres</w:t>
      </w:r>
      <w:r w:rsidR="00E5302D" w:rsidRPr="00E5302D">
        <w:rPr>
          <w:rFonts w:ascii="Arial" w:hAnsi="Arial" w:cs="Arial"/>
          <w:b/>
          <w:sz w:val="28"/>
          <w:szCs w:val="28"/>
        </w:rPr>
        <w:t xml:space="preserve">: </w:t>
      </w:r>
      <w:r w:rsidRPr="00E5302D">
        <w:rPr>
          <w:rFonts w:ascii="Arial" w:hAnsi="Arial" w:cs="Arial"/>
          <w:sz w:val="28"/>
          <w:szCs w:val="28"/>
        </w:rPr>
        <w:t xml:space="preserve">This policy could is unequal in that those who live further away from </w:t>
      </w:r>
      <w:r w:rsidR="001F4C47">
        <w:rPr>
          <w:rFonts w:ascii="Arial" w:hAnsi="Arial" w:cs="Arial"/>
          <w:sz w:val="28"/>
          <w:szCs w:val="28"/>
        </w:rPr>
        <w:t>d</w:t>
      </w:r>
      <w:r w:rsidRPr="00E5302D">
        <w:rPr>
          <w:rFonts w:ascii="Arial" w:hAnsi="Arial" w:cs="Arial"/>
          <w:sz w:val="28"/>
          <w:szCs w:val="28"/>
        </w:rPr>
        <w:t xml:space="preserve">ay </w:t>
      </w:r>
      <w:r w:rsidR="001F4C47">
        <w:rPr>
          <w:rFonts w:ascii="Arial" w:hAnsi="Arial" w:cs="Arial"/>
          <w:sz w:val="28"/>
          <w:szCs w:val="28"/>
        </w:rPr>
        <w:t>services</w:t>
      </w:r>
      <w:r w:rsidRPr="00E5302D">
        <w:rPr>
          <w:rFonts w:ascii="Arial" w:hAnsi="Arial" w:cs="Arial"/>
          <w:sz w:val="28"/>
          <w:szCs w:val="28"/>
        </w:rPr>
        <w:t xml:space="preserve">, if funding their own </w:t>
      </w:r>
      <w:r w:rsidR="00E5302D" w:rsidRPr="00E5302D">
        <w:rPr>
          <w:rFonts w:ascii="Arial" w:hAnsi="Arial" w:cs="Arial"/>
          <w:sz w:val="28"/>
          <w:szCs w:val="28"/>
        </w:rPr>
        <w:t>means</w:t>
      </w:r>
      <w:r w:rsidRPr="00E5302D">
        <w:rPr>
          <w:rFonts w:ascii="Arial" w:hAnsi="Arial" w:cs="Arial"/>
          <w:sz w:val="28"/>
          <w:szCs w:val="28"/>
        </w:rPr>
        <w:t xml:space="preserve"> of transport </w:t>
      </w:r>
      <w:r w:rsidR="001F4C47">
        <w:rPr>
          <w:rFonts w:ascii="Arial" w:hAnsi="Arial" w:cs="Arial"/>
          <w:sz w:val="28"/>
          <w:szCs w:val="28"/>
        </w:rPr>
        <w:t xml:space="preserve">they </w:t>
      </w:r>
      <w:r w:rsidRPr="00E5302D">
        <w:rPr>
          <w:rFonts w:ascii="Arial" w:hAnsi="Arial" w:cs="Arial"/>
          <w:sz w:val="28"/>
          <w:szCs w:val="28"/>
        </w:rPr>
        <w:t xml:space="preserve">will have to pay more, the further they live from the </w:t>
      </w:r>
      <w:r w:rsidR="00E5302D" w:rsidRPr="00E5302D">
        <w:rPr>
          <w:rFonts w:ascii="Arial" w:hAnsi="Arial" w:cs="Arial"/>
          <w:sz w:val="28"/>
          <w:szCs w:val="28"/>
        </w:rPr>
        <w:t xml:space="preserve">location of day </w:t>
      </w:r>
      <w:r w:rsidR="001F4C47">
        <w:rPr>
          <w:rFonts w:ascii="Arial" w:hAnsi="Arial" w:cs="Arial"/>
          <w:sz w:val="28"/>
          <w:szCs w:val="28"/>
        </w:rPr>
        <w:t>services</w:t>
      </w:r>
      <w:r w:rsidR="00E5302D" w:rsidRPr="00E5302D">
        <w:rPr>
          <w:rFonts w:ascii="Arial" w:hAnsi="Arial" w:cs="Arial"/>
          <w:sz w:val="28"/>
          <w:szCs w:val="28"/>
        </w:rPr>
        <w:t>, whether in taxis or in fuel</w:t>
      </w:r>
      <w:r w:rsidR="001F4C47">
        <w:rPr>
          <w:rFonts w:ascii="Arial" w:hAnsi="Arial" w:cs="Arial"/>
          <w:sz w:val="28"/>
          <w:szCs w:val="28"/>
        </w:rPr>
        <w:t xml:space="preserve"> consumption</w:t>
      </w:r>
      <w:r w:rsidR="00E5302D" w:rsidRPr="00E5302D">
        <w:rPr>
          <w:rFonts w:ascii="Arial" w:hAnsi="Arial" w:cs="Arial"/>
          <w:sz w:val="28"/>
          <w:szCs w:val="28"/>
        </w:rPr>
        <w:t>.</w:t>
      </w:r>
    </w:p>
    <w:p w:rsidR="00E5302D" w:rsidRDefault="00E5302D" w:rsidP="00E5302D">
      <w:pPr>
        <w:pStyle w:val="PlainText"/>
        <w:ind w:left="720"/>
        <w:rPr>
          <w:rFonts w:ascii="Arial" w:hAnsi="Arial" w:cs="Arial"/>
          <w:sz w:val="28"/>
          <w:szCs w:val="28"/>
        </w:rPr>
      </w:pPr>
    </w:p>
    <w:p w:rsidR="00F47109" w:rsidRPr="00E5302D" w:rsidRDefault="00F47109" w:rsidP="00E5302D">
      <w:pPr>
        <w:pStyle w:val="PlainText"/>
        <w:numPr>
          <w:ilvl w:val="1"/>
          <w:numId w:val="11"/>
        </w:numPr>
        <w:rPr>
          <w:rFonts w:ascii="Arial" w:hAnsi="Arial" w:cs="Arial"/>
          <w:sz w:val="28"/>
          <w:szCs w:val="28"/>
        </w:rPr>
      </w:pPr>
      <w:r w:rsidRPr="00E5302D">
        <w:rPr>
          <w:rFonts w:ascii="Arial" w:hAnsi="Arial" w:cs="Arial"/>
          <w:sz w:val="28"/>
          <w:szCs w:val="28"/>
        </w:rPr>
        <w:t xml:space="preserve">Accessible parking spaces at both the main CEC day centres in Edinburgh (Craighall and Firhill) </w:t>
      </w:r>
      <w:r w:rsidR="00E5302D" w:rsidRPr="00E5302D">
        <w:rPr>
          <w:rFonts w:ascii="Arial" w:hAnsi="Arial" w:cs="Arial"/>
          <w:sz w:val="28"/>
          <w:szCs w:val="28"/>
        </w:rPr>
        <w:t>are</w:t>
      </w:r>
      <w:r w:rsidRPr="00E5302D">
        <w:rPr>
          <w:rFonts w:ascii="Arial" w:hAnsi="Arial" w:cs="Arial"/>
          <w:sz w:val="28"/>
          <w:szCs w:val="28"/>
        </w:rPr>
        <w:t xml:space="preserve"> extremely limited.  The </w:t>
      </w:r>
      <w:r w:rsidR="00E5302D" w:rsidRPr="00E5302D">
        <w:rPr>
          <w:rFonts w:ascii="Arial" w:hAnsi="Arial" w:cs="Arial"/>
          <w:sz w:val="28"/>
          <w:szCs w:val="28"/>
        </w:rPr>
        <w:t>locations of both centres in Edinburgh are</w:t>
      </w:r>
      <w:r w:rsidRPr="00E5302D">
        <w:rPr>
          <w:rFonts w:ascii="Arial" w:hAnsi="Arial" w:cs="Arial"/>
          <w:sz w:val="28"/>
          <w:szCs w:val="28"/>
        </w:rPr>
        <w:t xml:space="preserve"> on main </w:t>
      </w:r>
      <w:r w:rsidR="00E5302D" w:rsidRPr="00E5302D">
        <w:rPr>
          <w:rFonts w:ascii="Arial" w:hAnsi="Arial" w:cs="Arial"/>
          <w:sz w:val="28"/>
          <w:szCs w:val="28"/>
        </w:rPr>
        <w:t>thoroughfares</w:t>
      </w:r>
      <w:r w:rsidRPr="00E5302D">
        <w:rPr>
          <w:rFonts w:ascii="Arial" w:hAnsi="Arial" w:cs="Arial"/>
          <w:sz w:val="28"/>
          <w:szCs w:val="28"/>
        </w:rPr>
        <w:t xml:space="preserve"> </w:t>
      </w:r>
      <w:r w:rsidR="00E5302D" w:rsidRPr="00E5302D">
        <w:rPr>
          <w:rFonts w:ascii="Arial" w:hAnsi="Arial" w:cs="Arial"/>
          <w:sz w:val="28"/>
          <w:szCs w:val="28"/>
        </w:rPr>
        <w:t>in the City (Ferry Road and Oxgangs Road respectively).  On street</w:t>
      </w:r>
      <w:r w:rsidRPr="00E5302D">
        <w:rPr>
          <w:rFonts w:ascii="Arial" w:hAnsi="Arial" w:cs="Arial"/>
          <w:sz w:val="28"/>
          <w:szCs w:val="28"/>
        </w:rPr>
        <w:t xml:space="preserve"> parking</w:t>
      </w:r>
      <w:r w:rsidR="00E5302D" w:rsidRPr="00E5302D">
        <w:rPr>
          <w:rFonts w:ascii="Arial" w:hAnsi="Arial" w:cs="Arial"/>
          <w:sz w:val="28"/>
          <w:szCs w:val="28"/>
        </w:rPr>
        <w:t xml:space="preserve"> near both facilities is limited and if choosing to park </w:t>
      </w:r>
      <w:r w:rsidR="00E5302D" w:rsidRPr="00E5302D">
        <w:rPr>
          <w:rFonts w:ascii="Arial" w:hAnsi="Arial" w:cs="Arial"/>
          <w:sz w:val="28"/>
          <w:szCs w:val="28"/>
        </w:rPr>
        <w:lastRenderedPageBreak/>
        <w:t xml:space="preserve">on these roads, there is a risk of safety to the disabled person as well as adequate space for accessible vehicles to park. </w:t>
      </w:r>
    </w:p>
    <w:p w:rsidR="00C1672E" w:rsidRDefault="00C1672E" w:rsidP="00DD522A">
      <w:pPr>
        <w:tabs>
          <w:tab w:val="left" w:pos="720"/>
          <w:tab w:val="left" w:pos="1440"/>
          <w:tab w:val="left" w:pos="2160"/>
          <w:tab w:val="left" w:pos="2880"/>
          <w:tab w:val="left" w:pos="4680"/>
          <w:tab w:val="left" w:pos="5400"/>
          <w:tab w:val="right" w:pos="9000"/>
        </w:tabs>
        <w:spacing w:line="276" w:lineRule="auto"/>
        <w:ind w:left="360"/>
        <w:contextualSpacing/>
        <w:rPr>
          <w:rFonts w:eastAsia="Calibri"/>
          <w:sz w:val="28"/>
          <w:szCs w:val="28"/>
        </w:rPr>
      </w:pPr>
    </w:p>
    <w:p w:rsidR="00DD522A" w:rsidRPr="00DD522A" w:rsidRDefault="00DD522A" w:rsidP="00DD522A">
      <w:pPr>
        <w:tabs>
          <w:tab w:val="left" w:pos="720"/>
          <w:tab w:val="left" w:pos="1440"/>
          <w:tab w:val="left" w:pos="2160"/>
          <w:tab w:val="left" w:pos="2880"/>
          <w:tab w:val="left" w:pos="4680"/>
          <w:tab w:val="left" w:pos="5400"/>
          <w:tab w:val="right" w:pos="9000"/>
        </w:tabs>
        <w:spacing w:line="276" w:lineRule="auto"/>
        <w:ind w:left="360"/>
        <w:contextualSpacing/>
        <w:rPr>
          <w:rFonts w:eastAsia="Calibri"/>
          <w:sz w:val="28"/>
          <w:szCs w:val="28"/>
        </w:rPr>
      </w:pPr>
    </w:p>
    <w:p w:rsidR="00901306" w:rsidRDefault="00901306"/>
    <w:sectPr w:rsidR="009013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8A" w:rsidRDefault="00135B8A" w:rsidP="00135B8A">
      <w:r>
        <w:separator/>
      </w:r>
    </w:p>
  </w:endnote>
  <w:endnote w:type="continuationSeparator" w:id="0">
    <w:p w:rsidR="00135B8A" w:rsidRDefault="00135B8A" w:rsidP="0013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8A" w:rsidRDefault="00135B8A" w:rsidP="00135B8A">
      <w:r>
        <w:separator/>
      </w:r>
    </w:p>
  </w:footnote>
  <w:footnote w:type="continuationSeparator" w:id="0">
    <w:p w:rsidR="00135B8A" w:rsidRDefault="00135B8A" w:rsidP="0013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8AC"/>
    <w:multiLevelType w:val="multilevel"/>
    <w:tmpl w:val="3F8C47B8"/>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E661E7"/>
    <w:multiLevelType w:val="multilevel"/>
    <w:tmpl w:val="67E8D012"/>
    <w:lvl w:ilvl="0">
      <w:start w:val="2"/>
      <w:numFmt w:val="decimal"/>
      <w:lvlText w:val="%1"/>
      <w:lvlJc w:val="left"/>
      <w:pPr>
        <w:ind w:left="384" w:hanging="384"/>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nsid w:val="20976B67"/>
    <w:multiLevelType w:val="hybridMultilevel"/>
    <w:tmpl w:val="DC94DC72"/>
    <w:lvl w:ilvl="0" w:tplc="9BA0D5C8">
      <w:start w:val="3"/>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26F2FEE"/>
    <w:multiLevelType w:val="multilevel"/>
    <w:tmpl w:val="18E8F94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800" w:hanging="144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4">
    <w:nsid w:val="25FC7DA2"/>
    <w:multiLevelType w:val="multilevel"/>
    <w:tmpl w:val="0FCC8128"/>
    <w:lvl w:ilvl="0">
      <w:start w:val="1"/>
      <w:numFmt w:val="decimal"/>
      <w:lvlText w:val="%1"/>
      <w:lvlJc w:val="left"/>
      <w:pPr>
        <w:ind w:left="720" w:hanging="720"/>
      </w:pPr>
      <w:rPr>
        <w:rFonts w:hint="default"/>
        <w:b/>
      </w:rPr>
    </w:lvl>
    <w:lvl w:ilvl="1">
      <w:start w:val="1"/>
      <w:numFmt w:val="decimal"/>
      <w:isLgl/>
      <w:lvlText w:val="%1.%2"/>
      <w:lvlJc w:val="left"/>
      <w:pPr>
        <w:ind w:left="720" w:hanging="720"/>
      </w:pPr>
      <w:rPr>
        <w:rFonts w:cs="Arial" w:hint="default"/>
        <w:b w:val="0"/>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5">
    <w:nsid w:val="294617DE"/>
    <w:multiLevelType w:val="hybridMultilevel"/>
    <w:tmpl w:val="3D02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C15347"/>
    <w:multiLevelType w:val="multilevel"/>
    <w:tmpl w:val="273441CC"/>
    <w:lvl w:ilvl="0">
      <w:start w:val="3"/>
      <w:numFmt w:val="decimal"/>
      <w:lvlText w:val="%1"/>
      <w:lvlJc w:val="left"/>
      <w:pPr>
        <w:ind w:left="384" w:hanging="384"/>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7">
    <w:nsid w:val="47E84C93"/>
    <w:multiLevelType w:val="hybridMultilevel"/>
    <w:tmpl w:val="1590AFD8"/>
    <w:lvl w:ilvl="0" w:tplc="9F3AE350">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
    <w:nsid w:val="546144E9"/>
    <w:multiLevelType w:val="multilevel"/>
    <w:tmpl w:val="AAE495BE"/>
    <w:lvl w:ilvl="0">
      <w:start w:val="2"/>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4737813"/>
    <w:multiLevelType w:val="multilevel"/>
    <w:tmpl w:val="A182A0AA"/>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A523EA"/>
    <w:multiLevelType w:val="hybridMultilevel"/>
    <w:tmpl w:val="B5AAC988"/>
    <w:lvl w:ilvl="0" w:tplc="32289F5A">
      <w:start w:val="2"/>
      <w:numFmt w:val="lowerRoman"/>
      <w:lvlText w:val="%1."/>
      <w:lvlJc w:val="left"/>
      <w:pPr>
        <w:ind w:left="1440" w:hanging="72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F0A54B8"/>
    <w:multiLevelType w:val="multilevel"/>
    <w:tmpl w:val="8D3E0FEC"/>
    <w:lvl w:ilvl="0">
      <w:start w:val="4"/>
      <w:numFmt w:val="decimal"/>
      <w:lvlText w:val="%1."/>
      <w:lvlJc w:val="left"/>
      <w:pPr>
        <w:ind w:left="928"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616" w:hanging="144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792" w:hanging="2160"/>
      </w:pPr>
      <w:rPr>
        <w:rFonts w:hint="default"/>
      </w:rPr>
    </w:lvl>
    <w:lvl w:ilvl="8">
      <w:start w:val="1"/>
      <w:numFmt w:val="decimal"/>
      <w:isLgl/>
      <w:lvlText w:val="%1.%2.%3.%4.%5.%6.%7.%8.%9."/>
      <w:lvlJc w:val="left"/>
      <w:pPr>
        <w:ind w:left="3944" w:hanging="2160"/>
      </w:pPr>
      <w:rPr>
        <w:rFonts w:hint="default"/>
      </w:rPr>
    </w:lvl>
  </w:abstractNum>
  <w:abstractNum w:abstractNumId="12">
    <w:nsid w:val="695F2655"/>
    <w:multiLevelType w:val="multilevel"/>
    <w:tmpl w:val="81D2CB2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52563CD"/>
    <w:multiLevelType w:val="hybridMultilevel"/>
    <w:tmpl w:val="3D02E638"/>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2"/>
  </w:num>
  <w:num w:numId="5">
    <w:abstractNumId w:val="10"/>
  </w:num>
  <w:num w:numId="6">
    <w:abstractNumId w:val="0"/>
  </w:num>
  <w:num w:numId="7">
    <w:abstractNumId w:val="3"/>
  </w:num>
  <w:num w:numId="8">
    <w:abstractNumId w:val="7"/>
  </w:num>
  <w:num w:numId="9">
    <w:abstractNumId w:val="12"/>
  </w:num>
  <w:num w:numId="10">
    <w:abstractNumId w:val="1"/>
  </w:num>
  <w:num w:numId="11">
    <w:abstractNumId w:val="9"/>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06"/>
    <w:rsid w:val="00135B8A"/>
    <w:rsid w:val="001F4C47"/>
    <w:rsid w:val="0048428A"/>
    <w:rsid w:val="007B295A"/>
    <w:rsid w:val="007D6F94"/>
    <w:rsid w:val="00901306"/>
    <w:rsid w:val="00945E1F"/>
    <w:rsid w:val="00C1672E"/>
    <w:rsid w:val="00C1760B"/>
    <w:rsid w:val="00DD522A"/>
    <w:rsid w:val="00E5302D"/>
    <w:rsid w:val="00F234C9"/>
    <w:rsid w:val="00F4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0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E1F"/>
    <w:pPr>
      <w:pBdr>
        <w:bottom w:val="single" w:sz="8" w:space="4" w:color="4F81BD" w:themeColor="accent1"/>
      </w:pBdr>
      <w:spacing w:after="300"/>
      <w:contextualSpacing/>
    </w:pPr>
    <w:rPr>
      <w:rFonts w:ascii="Verdana" w:eastAsiaTheme="majorEastAsia" w:hAnsi="Verdana" w:cstheme="majorBidi"/>
      <w:spacing w:val="5"/>
      <w:kern w:val="28"/>
      <w:sz w:val="52"/>
      <w:szCs w:val="52"/>
    </w:rPr>
  </w:style>
  <w:style w:type="character" w:customStyle="1" w:styleId="TitleChar">
    <w:name w:val="Title Char"/>
    <w:basedOn w:val="DefaultParagraphFont"/>
    <w:link w:val="Title"/>
    <w:uiPriority w:val="10"/>
    <w:rsid w:val="00945E1F"/>
    <w:rPr>
      <w:rFonts w:ascii="Verdana" w:eastAsiaTheme="majorEastAsia" w:hAnsi="Verdana" w:cstheme="majorBidi"/>
      <w:color w:val="000000" w:themeColor="text1"/>
      <w:spacing w:val="5"/>
      <w:kern w:val="28"/>
      <w:sz w:val="52"/>
      <w:szCs w:val="52"/>
    </w:rPr>
  </w:style>
  <w:style w:type="paragraph" w:styleId="ListParagraph">
    <w:name w:val="List Paragraph"/>
    <w:basedOn w:val="Normal"/>
    <w:uiPriority w:val="34"/>
    <w:qFormat/>
    <w:rsid w:val="00901306"/>
    <w:pPr>
      <w:ind w:left="720"/>
    </w:pPr>
  </w:style>
  <w:style w:type="paragraph" w:styleId="PlainText">
    <w:name w:val="Plain Text"/>
    <w:basedOn w:val="Normal"/>
    <w:link w:val="PlainTextChar"/>
    <w:uiPriority w:val="99"/>
    <w:semiHidden/>
    <w:unhideWhenUsed/>
    <w:rsid w:val="00C176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1760B"/>
    <w:rPr>
      <w:rFonts w:ascii="Calibri" w:hAnsi="Calibri"/>
      <w:szCs w:val="21"/>
    </w:rPr>
  </w:style>
  <w:style w:type="character" w:styleId="Hyperlink">
    <w:name w:val="Hyperlink"/>
    <w:rsid w:val="00135B8A"/>
    <w:rPr>
      <w:color w:val="0000FF"/>
      <w:u w:val="single"/>
    </w:rPr>
  </w:style>
  <w:style w:type="paragraph" w:styleId="Header">
    <w:name w:val="header"/>
    <w:basedOn w:val="Normal"/>
    <w:link w:val="HeaderChar"/>
    <w:uiPriority w:val="99"/>
    <w:unhideWhenUsed/>
    <w:rsid w:val="00135B8A"/>
    <w:pPr>
      <w:tabs>
        <w:tab w:val="center" w:pos="4513"/>
        <w:tab w:val="right" w:pos="9026"/>
      </w:tabs>
    </w:pPr>
  </w:style>
  <w:style w:type="character" w:customStyle="1" w:styleId="HeaderChar">
    <w:name w:val="Header Char"/>
    <w:basedOn w:val="DefaultParagraphFont"/>
    <w:link w:val="Header"/>
    <w:uiPriority w:val="99"/>
    <w:rsid w:val="00135B8A"/>
    <w:rPr>
      <w:rFonts w:ascii="Arial" w:eastAsia="Times New Roman" w:hAnsi="Arial" w:cs="Arial"/>
      <w:sz w:val="24"/>
      <w:szCs w:val="24"/>
    </w:rPr>
  </w:style>
  <w:style w:type="paragraph" w:styleId="Footer">
    <w:name w:val="footer"/>
    <w:basedOn w:val="Normal"/>
    <w:link w:val="FooterChar"/>
    <w:uiPriority w:val="99"/>
    <w:unhideWhenUsed/>
    <w:rsid w:val="00135B8A"/>
    <w:pPr>
      <w:tabs>
        <w:tab w:val="center" w:pos="4513"/>
        <w:tab w:val="right" w:pos="9026"/>
      </w:tabs>
    </w:pPr>
  </w:style>
  <w:style w:type="character" w:customStyle="1" w:styleId="FooterChar">
    <w:name w:val="Footer Char"/>
    <w:basedOn w:val="DefaultParagraphFont"/>
    <w:link w:val="Footer"/>
    <w:uiPriority w:val="99"/>
    <w:rsid w:val="00135B8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0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E1F"/>
    <w:pPr>
      <w:pBdr>
        <w:bottom w:val="single" w:sz="8" w:space="4" w:color="4F81BD" w:themeColor="accent1"/>
      </w:pBdr>
      <w:spacing w:after="300"/>
      <w:contextualSpacing/>
    </w:pPr>
    <w:rPr>
      <w:rFonts w:ascii="Verdana" w:eastAsiaTheme="majorEastAsia" w:hAnsi="Verdana" w:cstheme="majorBidi"/>
      <w:spacing w:val="5"/>
      <w:kern w:val="28"/>
      <w:sz w:val="52"/>
      <w:szCs w:val="52"/>
    </w:rPr>
  </w:style>
  <w:style w:type="character" w:customStyle="1" w:styleId="TitleChar">
    <w:name w:val="Title Char"/>
    <w:basedOn w:val="DefaultParagraphFont"/>
    <w:link w:val="Title"/>
    <w:uiPriority w:val="10"/>
    <w:rsid w:val="00945E1F"/>
    <w:rPr>
      <w:rFonts w:ascii="Verdana" w:eastAsiaTheme="majorEastAsia" w:hAnsi="Verdana" w:cstheme="majorBidi"/>
      <w:color w:val="000000" w:themeColor="text1"/>
      <w:spacing w:val="5"/>
      <w:kern w:val="28"/>
      <w:sz w:val="52"/>
      <w:szCs w:val="52"/>
    </w:rPr>
  </w:style>
  <w:style w:type="paragraph" w:styleId="ListParagraph">
    <w:name w:val="List Paragraph"/>
    <w:basedOn w:val="Normal"/>
    <w:uiPriority w:val="34"/>
    <w:qFormat/>
    <w:rsid w:val="00901306"/>
    <w:pPr>
      <w:ind w:left="720"/>
    </w:pPr>
  </w:style>
  <w:style w:type="paragraph" w:styleId="PlainText">
    <w:name w:val="Plain Text"/>
    <w:basedOn w:val="Normal"/>
    <w:link w:val="PlainTextChar"/>
    <w:uiPriority w:val="99"/>
    <w:semiHidden/>
    <w:unhideWhenUsed/>
    <w:rsid w:val="00C176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1760B"/>
    <w:rPr>
      <w:rFonts w:ascii="Calibri" w:hAnsi="Calibri"/>
      <w:szCs w:val="21"/>
    </w:rPr>
  </w:style>
  <w:style w:type="character" w:styleId="Hyperlink">
    <w:name w:val="Hyperlink"/>
    <w:rsid w:val="00135B8A"/>
    <w:rPr>
      <w:color w:val="0000FF"/>
      <w:u w:val="single"/>
    </w:rPr>
  </w:style>
  <w:style w:type="paragraph" w:styleId="Header">
    <w:name w:val="header"/>
    <w:basedOn w:val="Normal"/>
    <w:link w:val="HeaderChar"/>
    <w:uiPriority w:val="99"/>
    <w:unhideWhenUsed/>
    <w:rsid w:val="00135B8A"/>
    <w:pPr>
      <w:tabs>
        <w:tab w:val="center" w:pos="4513"/>
        <w:tab w:val="right" w:pos="9026"/>
      </w:tabs>
    </w:pPr>
  </w:style>
  <w:style w:type="character" w:customStyle="1" w:styleId="HeaderChar">
    <w:name w:val="Header Char"/>
    <w:basedOn w:val="DefaultParagraphFont"/>
    <w:link w:val="Header"/>
    <w:uiPriority w:val="99"/>
    <w:rsid w:val="00135B8A"/>
    <w:rPr>
      <w:rFonts w:ascii="Arial" w:eastAsia="Times New Roman" w:hAnsi="Arial" w:cs="Arial"/>
      <w:sz w:val="24"/>
      <w:szCs w:val="24"/>
    </w:rPr>
  </w:style>
  <w:style w:type="paragraph" w:styleId="Footer">
    <w:name w:val="footer"/>
    <w:basedOn w:val="Normal"/>
    <w:link w:val="FooterChar"/>
    <w:uiPriority w:val="99"/>
    <w:unhideWhenUsed/>
    <w:rsid w:val="00135B8A"/>
    <w:pPr>
      <w:tabs>
        <w:tab w:val="center" w:pos="4513"/>
        <w:tab w:val="right" w:pos="9026"/>
      </w:tabs>
    </w:pPr>
  </w:style>
  <w:style w:type="character" w:customStyle="1" w:styleId="FooterChar">
    <w:name w:val="Footer Char"/>
    <w:basedOn w:val="DefaultParagraphFont"/>
    <w:link w:val="Footer"/>
    <w:uiPriority w:val="99"/>
    <w:rsid w:val="00135B8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Henderson</dc:creator>
  <cp:lastModifiedBy>Kirstie Henderson</cp:lastModifiedBy>
  <cp:revision>2</cp:revision>
  <cp:lastPrinted>2013-12-12T15:50:00Z</cp:lastPrinted>
  <dcterms:created xsi:type="dcterms:W3CDTF">2013-12-17T15:27:00Z</dcterms:created>
  <dcterms:modified xsi:type="dcterms:W3CDTF">2013-12-17T15:27:00Z</dcterms:modified>
</cp:coreProperties>
</file>