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58" w:rsidRDefault="00242C93">
      <w:pPr>
        <w:rPr>
          <w:b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29E3F05" wp14:editId="3BE49469">
            <wp:simplePos x="0" y="0"/>
            <wp:positionH relativeFrom="column">
              <wp:posOffset>-37465</wp:posOffset>
            </wp:positionH>
            <wp:positionV relativeFrom="paragraph">
              <wp:posOffset>-81280</wp:posOffset>
            </wp:positionV>
            <wp:extent cx="93472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130" y="21367"/>
                <wp:lineTo x="21130" y="0"/>
                <wp:lineTo x="0" y="0"/>
              </wp:wrapPolygon>
            </wp:wrapTight>
            <wp:docPr id="7" name="Picture 7" descr="C:\Users\kirstie.henderson.LCIL\AppData\Local\Microsoft\Windows\Temporary Internet Files\Content.Word\Grape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ie.henderson.LCIL\AppData\Local\Microsoft\Windows\Temporary Internet Files\Content.Word\Grapev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C25324E" wp14:editId="0A07874C">
                <wp:simplePos x="0" y="0"/>
                <wp:positionH relativeFrom="column">
                  <wp:posOffset>-1093470</wp:posOffset>
                </wp:positionH>
                <wp:positionV relativeFrom="paragraph">
                  <wp:posOffset>-281305</wp:posOffset>
                </wp:positionV>
                <wp:extent cx="7123430" cy="14605"/>
                <wp:effectExtent l="0" t="95250" r="0" b="996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3430" cy="14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78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6.1pt;margin-top:-22.15pt;width:560.9pt;height:1.15pt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" strokecolor="#090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Verdana" w:hAnsi="Verdana"/>
          <w:b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DE217C" wp14:editId="2DB778B3">
                <wp:simplePos x="0" y="0"/>
                <wp:positionH relativeFrom="column">
                  <wp:posOffset>-1094105</wp:posOffset>
                </wp:positionH>
                <wp:positionV relativeFrom="paragraph">
                  <wp:posOffset>-278765</wp:posOffset>
                </wp:positionV>
                <wp:extent cx="0" cy="10294620"/>
                <wp:effectExtent l="95250" t="0" r="57150" b="495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4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99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B4E1" id="Straight Arrow Connector 2" o:spid="_x0000_s1026" type="#_x0000_t32" style="position:absolute;margin-left:-86.15pt;margin-top:-21.95pt;width:0;height:810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" strokecolor="#090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BA8C7A" wp14:editId="57AC1862">
            <wp:simplePos x="0" y="0"/>
            <wp:positionH relativeFrom="column">
              <wp:posOffset>5675630</wp:posOffset>
            </wp:positionH>
            <wp:positionV relativeFrom="paragraph">
              <wp:posOffset>-116840</wp:posOffset>
            </wp:positionV>
            <wp:extent cx="1252220" cy="771525"/>
            <wp:effectExtent l="0" t="0" r="5080" b="9525"/>
            <wp:wrapTight wrapText="bothSides">
              <wp:wrapPolygon edited="0">
                <wp:start x="0" y="0"/>
                <wp:lineTo x="0" y="21333"/>
                <wp:lineTo x="21359" y="21333"/>
                <wp:lineTo x="21359" y="0"/>
                <wp:lineTo x="0" y="0"/>
              </wp:wrapPolygon>
            </wp:wrapTight>
            <wp:docPr id="6" name="Picture 6" descr="F:\LCIL Service Info &amp; Leaflets\LCiL Logo &amp; Info\Copy of 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LCIL Service Info &amp; Leaflets\LCiL Logo &amp; Info\Copy of LCi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E58" w:rsidRDefault="00BB0E58">
      <w:pPr>
        <w:rPr>
          <w:b/>
          <w:szCs w:val="28"/>
        </w:rPr>
      </w:pPr>
    </w:p>
    <w:p w:rsidR="00142CDB" w:rsidRDefault="00997D47" w:rsidP="00142CDB">
      <w:pPr>
        <w:jc w:val="center"/>
        <w:rPr>
          <w:rFonts w:ascii="Verdana" w:hAnsi="Verdana"/>
          <w:b/>
          <w:color w:val="00B050"/>
          <w:sz w:val="32"/>
          <w:szCs w:val="32"/>
        </w:rPr>
      </w:pPr>
      <w:bookmarkStart w:id="0" w:name="_GoBack"/>
      <w:r>
        <w:rPr>
          <w:rFonts w:ascii="Verdana" w:hAnsi="Verdana"/>
          <w:b/>
          <w:color w:val="00B050"/>
          <w:sz w:val="32"/>
          <w:szCs w:val="32"/>
        </w:rPr>
        <w:t>Employment Support Allowance</w:t>
      </w:r>
      <w:r w:rsidR="00586674">
        <w:rPr>
          <w:rFonts w:ascii="Verdana" w:hAnsi="Verdana"/>
          <w:b/>
          <w:color w:val="00B050"/>
          <w:sz w:val="32"/>
          <w:szCs w:val="32"/>
        </w:rPr>
        <w:t xml:space="preserve"> – basic overview and criter</w:t>
      </w:r>
      <w:r w:rsidR="00934551">
        <w:rPr>
          <w:rFonts w:ascii="Verdana" w:hAnsi="Verdana"/>
          <w:b/>
          <w:color w:val="00B050"/>
          <w:sz w:val="32"/>
          <w:szCs w:val="32"/>
        </w:rPr>
        <w:t>i</w:t>
      </w:r>
      <w:r w:rsidR="00586674">
        <w:rPr>
          <w:rFonts w:ascii="Verdana" w:hAnsi="Verdana"/>
          <w:b/>
          <w:color w:val="00B050"/>
          <w:sz w:val="32"/>
          <w:szCs w:val="32"/>
        </w:rPr>
        <w:t>a for support component</w:t>
      </w:r>
      <w:bookmarkEnd w:id="0"/>
      <w:r>
        <w:rPr>
          <w:rFonts w:ascii="Verdana" w:hAnsi="Verdana"/>
          <w:b/>
          <w:color w:val="00B050"/>
          <w:sz w:val="32"/>
          <w:szCs w:val="32"/>
        </w:rPr>
        <w:t xml:space="preserve">. </w:t>
      </w:r>
    </w:p>
    <w:p w:rsidR="00586674" w:rsidRDefault="00586674" w:rsidP="00934551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Employment Support Allowance (ESA) is an out of work benefit for people who have limited capability for work or work related activity.  It is means-tested which involves looking at a person’s income, and their partner if they have one, before entitlement is decided.  Job Centre Plus also have a role in administering it.  To start a claim call: 0345 605 6055.  </w:t>
      </w: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34551" w:rsidRDefault="00586674" w:rsidP="00934551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To decide what amount a person receives, on an ongoing basis, an individual will be assessed using the Work Capability Assessment (WCA).  This will determine whether a person receives a ‘work-related activity group’ (WRAG) component or the ‘support component’.  </w:t>
      </w: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586674" w:rsidRDefault="00586674" w:rsidP="00934551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Below </w:t>
      </w:r>
      <w:r w:rsidR="00934551">
        <w:rPr>
          <w:rFonts w:cs="Arial"/>
          <w:szCs w:val="28"/>
        </w:rPr>
        <w:t xml:space="preserve">are </w:t>
      </w:r>
      <w:r>
        <w:rPr>
          <w:rFonts w:cs="Arial"/>
          <w:szCs w:val="28"/>
        </w:rPr>
        <w:t>the criteria for the ‘support component’.  If you are affected by one of more of the following criteria then you</w:t>
      </w:r>
      <w:r w:rsidRPr="00997D4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may be eligible to </w:t>
      </w:r>
      <w:r w:rsidRPr="00997D47">
        <w:rPr>
          <w:rFonts w:cs="Arial"/>
          <w:szCs w:val="28"/>
        </w:rPr>
        <w:t>receiv</w:t>
      </w:r>
      <w:r>
        <w:rPr>
          <w:rFonts w:cs="Arial"/>
          <w:szCs w:val="28"/>
        </w:rPr>
        <w:t>e</w:t>
      </w:r>
      <w:r w:rsidRPr="00997D47">
        <w:rPr>
          <w:rFonts w:cs="Arial"/>
          <w:szCs w:val="28"/>
        </w:rPr>
        <w:t xml:space="preserve"> the </w:t>
      </w:r>
      <w:r>
        <w:rPr>
          <w:rFonts w:cs="Arial"/>
          <w:szCs w:val="28"/>
        </w:rPr>
        <w:t>'</w:t>
      </w:r>
      <w:r w:rsidRPr="00997D47">
        <w:rPr>
          <w:rFonts w:cs="Arial"/>
          <w:szCs w:val="28"/>
        </w:rPr>
        <w:t>support component</w:t>
      </w:r>
      <w:r>
        <w:rPr>
          <w:rFonts w:cs="Arial"/>
          <w:szCs w:val="28"/>
        </w:rPr>
        <w:t>'</w:t>
      </w:r>
      <w:r w:rsidRPr="00997D47">
        <w:rPr>
          <w:rFonts w:cs="Arial"/>
          <w:szCs w:val="28"/>
        </w:rPr>
        <w:t xml:space="preserve"> of this benefit:  </w:t>
      </w:r>
      <w:r>
        <w:rPr>
          <w:rFonts w:cs="Arial"/>
          <w:szCs w:val="28"/>
        </w:rPr>
        <w:t xml:space="preserve">For more information about ESA or WCA, please contact Grapevine (see details below). </w:t>
      </w: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Mobilising unaided by another person with or without a walking stick, manual wheelchair or other aid if such aid can reasonably be used:</w:t>
      </w:r>
    </w:p>
    <w:p w:rsidR="00586674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 Cannot either</w:t>
      </w:r>
      <w:r>
        <w:rPr>
          <w:rFonts w:cs="Arial"/>
          <w:szCs w:val="28"/>
        </w:rPr>
        <w:t>:</w:t>
      </w:r>
    </w:p>
    <w:p w:rsidR="00912C53" w:rsidRPr="00934551" w:rsidRDefault="00912C53" w:rsidP="00934551">
      <w:pPr>
        <w:pStyle w:val="ListParagraph"/>
        <w:numPr>
          <w:ilvl w:val="0"/>
          <w:numId w:val="37"/>
        </w:numPr>
        <w:spacing w:before="10" w:after="10" w:line="240" w:lineRule="auto"/>
        <w:rPr>
          <w:rFonts w:cs="Arial"/>
          <w:szCs w:val="28"/>
        </w:rPr>
      </w:pPr>
      <w:r w:rsidRPr="00934551">
        <w:rPr>
          <w:rFonts w:cs="Arial"/>
          <w:szCs w:val="28"/>
        </w:rPr>
        <w:t>mobilise more than 50 meters on level ground without stopping in order to avoid significant discomfort or exhaustion; or</w:t>
      </w:r>
    </w:p>
    <w:p w:rsidR="00912C53" w:rsidRDefault="00912C53" w:rsidP="00934551">
      <w:pPr>
        <w:spacing w:before="10" w:after="10" w:line="240" w:lineRule="auto"/>
        <w:ind w:left="360"/>
        <w:rPr>
          <w:rFonts w:cs="Arial"/>
          <w:szCs w:val="28"/>
        </w:rPr>
      </w:pPr>
      <w:r w:rsidRPr="00912C53">
        <w:rPr>
          <w:rFonts w:cs="Arial"/>
          <w:szCs w:val="28"/>
        </w:rPr>
        <w:t>b) repeatedly mobilise 50 meters within a reasonable timescale because of signif</w:t>
      </w:r>
      <w:r>
        <w:rPr>
          <w:rFonts w:cs="Arial"/>
          <w:szCs w:val="28"/>
        </w:rPr>
        <w:t>icant discomfort or exhaustion.</w:t>
      </w:r>
    </w:p>
    <w:p w:rsidR="00586674" w:rsidRDefault="00586674" w:rsidP="00934551">
      <w:pPr>
        <w:spacing w:before="10" w:after="10" w:line="240" w:lineRule="auto"/>
        <w:rPr>
          <w:rFonts w:cs="Arial"/>
          <w:szCs w:val="28"/>
        </w:rPr>
      </w:pP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Transferring from one seated position to another:</w:t>
      </w:r>
    </w:p>
    <w:p w:rsid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>Cannot move between one seated position and another seated position located next to one another without receiving physical assistance fr</w:t>
      </w:r>
      <w:r>
        <w:rPr>
          <w:rFonts w:cs="Arial"/>
          <w:szCs w:val="28"/>
        </w:rPr>
        <w:t>om a</w:t>
      </w:r>
      <w:r w:rsidRPr="00912C53">
        <w:rPr>
          <w:rFonts w:cs="Arial"/>
          <w:szCs w:val="28"/>
        </w:rPr>
        <w:t xml:space="preserve">nother person. </w:t>
      </w:r>
    </w:p>
    <w:p w:rsidR="00586674" w:rsidRDefault="00586674" w:rsidP="00934551">
      <w:pPr>
        <w:spacing w:before="10" w:after="10" w:line="240" w:lineRule="auto"/>
        <w:rPr>
          <w:rFonts w:cs="Arial"/>
          <w:szCs w:val="28"/>
        </w:rPr>
      </w:pP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 xml:space="preserve"> Reaching:</w:t>
      </w:r>
    </w:p>
    <w:p w:rsidR="00934551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Cannot raise either arm as if to put something in the top pocket of a coat or jacket. </w:t>
      </w: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34551" w:rsidRPr="00912C53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34551" w:rsidRPr="00934551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szCs w:val="28"/>
        </w:rPr>
      </w:pPr>
      <w:r w:rsidRPr="00586674">
        <w:rPr>
          <w:rFonts w:cs="Arial"/>
          <w:b/>
          <w:szCs w:val="28"/>
        </w:rPr>
        <w:lastRenderedPageBreak/>
        <w:t>Picking up and moving or transferring by the use of the upper body and arms (excluding standing, sitting, bending or kneeling and all other activities specified in this schedule):</w:t>
      </w:r>
    </w:p>
    <w:p w:rsidR="00912C53" w:rsidRPr="00934551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34551">
        <w:rPr>
          <w:rFonts w:cs="Arial"/>
          <w:szCs w:val="28"/>
        </w:rPr>
        <w:t>Cannot pick up and move 0.5 litre carton full of liquid.</w:t>
      </w:r>
    </w:p>
    <w:p w:rsidR="00586674" w:rsidRDefault="00586674" w:rsidP="00934551">
      <w:pPr>
        <w:spacing w:before="10" w:after="10" w:line="240" w:lineRule="auto"/>
        <w:rPr>
          <w:rFonts w:cs="Arial"/>
          <w:szCs w:val="28"/>
        </w:rPr>
      </w:pPr>
    </w:p>
    <w:p w:rsidR="00934551" w:rsidRPr="00912C53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Manual dexterity:</w:t>
      </w:r>
    </w:p>
    <w:p w:rsidR="00912C53" w:rsidRDefault="00912C53" w:rsidP="00934551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>Cannot p</w:t>
      </w:r>
      <w:r w:rsidRPr="00912C53">
        <w:rPr>
          <w:rFonts w:cs="Arial"/>
          <w:szCs w:val="28"/>
        </w:rPr>
        <w:t>ress a button, such as a telephone keypad</w:t>
      </w:r>
      <w:r>
        <w:rPr>
          <w:rFonts w:cs="Arial"/>
          <w:szCs w:val="28"/>
        </w:rPr>
        <w:t xml:space="preserve"> with either hand or cannot turn </w:t>
      </w:r>
      <w:r w:rsidRPr="00912C53">
        <w:rPr>
          <w:rFonts w:cs="Arial"/>
          <w:szCs w:val="28"/>
        </w:rPr>
        <w:t>the pages of a book with either hand</w:t>
      </w:r>
      <w:r>
        <w:rPr>
          <w:rFonts w:cs="Arial"/>
          <w:szCs w:val="28"/>
        </w:rPr>
        <w:t>.</w:t>
      </w:r>
      <w:r w:rsidRPr="00912C53">
        <w:rPr>
          <w:rFonts w:cs="Arial"/>
          <w:szCs w:val="28"/>
        </w:rPr>
        <w:t xml:space="preserve"> </w:t>
      </w: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Making self understood through speaking, writing, typing or other means normally used unaided by another person</w:t>
      </w:r>
      <w:r w:rsidR="00CE6BEA" w:rsidRPr="00CE6BEA">
        <w:rPr>
          <w:rFonts w:cs="Arial"/>
          <w:b/>
          <w:szCs w:val="28"/>
        </w:rPr>
        <w:t>:</w:t>
      </w:r>
      <w:r w:rsidRPr="00CE6BEA">
        <w:rPr>
          <w:rFonts w:cs="Arial"/>
          <w:b/>
          <w:szCs w:val="28"/>
        </w:rPr>
        <w:t xml:space="preserve"> </w:t>
      </w:r>
    </w:p>
    <w:p w:rsid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Cannot convey a simple message, such as the presence of a hazard. </w:t>
      </w:r>
    </w:p>
    <w:p w:rsidR="00912C53" w:rsidRDefault="00912C53" w:rsidP="00934551">
      <w:pPr>
        <w:pStyle w:val="ListParagraph"/>
        <w:spacing w:before="10" w:after="10" w:line="240" w:lineRule="auto"/>
        <w:rPr>
          <w:rFonts w:cs="Arial"/>
          <w:b/>
          <w:szCs w:val="28"/>
        </w:rPr>
      </w:pPr>
    </w:p>
    <w:p w:rsidR="00934551" w:rsidRPr="0044371D" w:rsidRDefault="00934551" w:rsidP="00934551">
      <w:pPr>
        <w:pStyle w:val="ListParagraph"/>
        <w:spacing w:before="10" w:after="10" w:line="240" w:lineRule="auto"/>
        <w:rPr>
          <w:rFonts w:cs="Arial"/>
          <w:b/>
          <w:szCs w:val="28"/>
        </w:rPr>
      </w:pPr>
    </w:p>
    <w:p w:rsidR="00CE6BEA" w:rsidRDefault="00CE6BEA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szCs w:val="28"/>
        </w:rPr>
      </w:pPr>
      <w:r w:rsidRPr="0044371D">
        <w:rPr>
          <w:rFonts w:cs="Arial"/>
          <w:b/>
          <w:szCs w:val="28"/>
        </w:rPr>
        <w:t xml:space="preserve">Understanding </w:t>
      </w:r>
      <w:r w:rsidRPr="00CE6BEA">
        <w:rPr>
          <w:rFonts w:cs="Arial"/>
          <w:b/>
          <w:szCs w:val="28"/>
        </w:rPr>
        <w:t>communication by:</w:t>
      </w:r>
    </w:p>
    <w:p w:rsidR="00CE6BEA" w:rsidRDefault="00CE6BEA" w:rsidP="00934551">
      <w:pPr>
        <w:pStyle w:val="ListParagraph"/>
        <w:numPr>
          <w:ilvl w:val="2"/>
          <w:numId w:val="31"/>
        </w:num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Vernal means (such as hearing or lop reading) alone; </w:t>
      </w:r>
    </w:p>
    <w:p w:rsidR="00CE6BEA" w:rsidRDefault="00CE6BEA" w:rsidP="00934551">
      <w:pPr>
        <w:pStyle w:val="ListParagraph"/>
        <w:numPr>
          <w:ilvl w:val="2"/>
          <w:numId w:val="31"/>
        </w:num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Non-verbal means (such as reading 16 point print or Braille) alone, or </w:t>
      </w:r>
    </w:p>
    <w:p w:rsidR="00CE6BEA" w:rsidRDefault="00CE6BEA" w:rsidP="00934551">
      <w:pPr>
        <w:pStyle w:val="ListParagraph"/>
        <w:numPr>
          <w:ilvl w:val="2"/>
          <w:numId w:val="31"/>
        </w:num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A combination or (i) and (ii), using any aid that is normally, or could reasonably, be used unaided by another person. </w:t>
      </w:r>
    </w:p>
    <w:p w:rsid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>Cannot understand a simple message due to sensory impairment, such as the location of a fire escape</w:t>
      </w:r>
    </w:p>
    <w:p w:rsidR="00934551" w:rsidRDefault="00934551" w:rsidP="00934551">
      <w:pPr>
        <w:spacing w:before="10" w:after="10" w:line="240" w:lineRule="auto"/>
        <w:rPr>
          <w:rFonts w:cs="Arial"/>
          <w:b/>
          <w:szCs w:val="28"/>
        </w:rPr>
      </w:pPr>
    </w:p>
    <w:p w:rsidR="00934551" w:rsidRPr="00CE6BEA" w:rsidRDefault="00934551" w:rsidP="00934551">
      <w:pPr>
        <w:spacing w:before="10" w:after="10" w:line="240" w:lineRule="auto"/>
        <w:rPr>
          <w:rFonts w:cs="Arial"/>
          <w:b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 xml:space="preserve">Absence or loss of control </w:t>
      </w:r>
      <w:r w:rsidR="00CE6BEA" w:rsidRPr="00CE6BEA">
        <w:rPr>
          <w:rFonts w:cs="Arial"/>
          <w:b/>
          <w:szCs w:val="28"/>
        </w:rPr>
        <w:t>whilst conscious leading to exten</w:t>
      </w:r>
      <w:r w:rsidRPr="00CE6BEA">
        <w:rPr>
          <w:rFonts w:cs="Arial"/>
          <w:b/>
          <w:szCs w:val="28"/>
        </w:rPr>
        <w:t>sive evacuation of the bowel and/or voiding of the bladder, despite the presence of any aids or adaptations normally used</w:t>
      </w:r>
      <w:r w:rsidR="00CE6BEA" w:rsidRPr="00CE6BEA">
        <w:rPr>
          <w:rFonts w:cs="Arial"/>
          <w:b/>
          <w:szCs w:val="28"/>
        </w:rPr>
        <w:t xml:space="preserve"> or could reasonably be worn or used: </w:t>
      </w:r>
    </w:p>
    <w:p w:rsidR="00912C53" w:rsidRP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 At least once a week experiences</w:t>
      </w:r>
      <w:r w:rsidR="00CE6BEA">
        <w:rPr>
          <w:rFonts w:cs="Arial"/>
          <w:szCs w:val="28"/>
        </w:rPr>
        <w:t>:</w:t>
      </w:r>
    </w:p>
    <w:p w:rsidR="00912C53" w:rsidRPr="00912C53" w:rsidRDefault="00912C53" w:rsidP="00934551">
      <w:pPr>
        <w:pStyle w:val="ListParagraph"/>
        <w:numPr>
          <w:ilvl w:val="0"/>
          <w:numId w:val="33"/>
        </w:num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>Loss of control leading to extensive evacuation of the bowel and/ or voiding of the bladder; or</w:t>
      </w:r>
    </w:p>
    <w:p w:rsidR="00912C53" w:rsidRDefault="00912C53" w:rsidP="00934551">
      <w:pPr>
        <w:pStyle w:val="ListParagraph"/>
        <w:numPr>
          <w:ilvl w:val="0"/>
          <w:numId w:val="33"/>
        </w:numPr>
        <w:spacing w:before="10" w:after="10" w:line="240" w:lineRule="auto"/>
        <w:rPr>
          <w:rFonts w:cs="Arial"/>
          <w:szCs w:val="28"/>
        </w:rPr>
      </w:pPr>
      <w:r w:rsidRPr="00CE6BEA">
        <w:rPr>
          <w:rFonts w:cs="Arial"/>
          <w:szCs w:val="28"/>
        </w:rPr>
        <w:t>Substantial leakage of the contents of a collecting device</w:t>
      </w:r>
      <w:r w:rsidR="00CE6BEA">
        <w:rPr>
          <w:rFonts w:cs="Arial"/>
          <w:szCs w:val="28"/>
        </w:rPr>
        <w:t xml:space="preserve"> </w:t>
      </w:r>
      <w:r w:rsidRPr="00CE6BEA">
        <w:rPr>
          <w:rFonts w:cs="Arial"/>
          <w:szCs w:val="28"/>
        </w:rPr>
        <w:t xml:space="preserve">sufficient to require the individual to clean themselves and change clothing </w:t>
      </w:r>
    </w:p>
    <w:p w:rsidR="00CE6BEA" w:rsidRDefault="00CE6BEA" w:rsidP="00934551">
      <w:pPr>
        <w:pStyle w:val="ListParagraph"/>
        <w:spacing w:before="10" w:after="10" w:line="240" w:lineRule="auto"/>
        <w:rPr>
          <w:rFonts w:cs="Arial"/>
          <w:b/>
          <w:szCs w:val="28"/>
        </w:rPr>
      </w:pPr>
    </w:p>
    <w:p w:rsidR="00934551" w:rsidRPr="00CE6BEA" w:rsidRDefault="00934551" w:rsidP="00934551">
      <w:pPr>
        <w:pStyle w:val="ListParagraph"/>
        <w:spacing w:before="10" w:after="10" w:line="240" w:lineRule="auto"/>
        <w:rPr>
          <w:rFonts w:cs="Arial"/>
          <w:b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Learning tasks</w:t>
      </w:r>
      <w:r w:rsidR="00CE6BEA" w:rsidRPr="00CE6BEA">
        <w:rPr>
          <w:rFonts w:cs="Arial"/>
          <w:b/>
          <w:szCs w:val="28"/>
        </w:rPr>
        <w:t>:</w:t>
      </w:r>
    </w:p>
    <w:p w:rsidR="00912C53" w:rsidRP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 Cannot learn how to complete a simple task, such as setting an alarm clock, due to cognitive impairment or mental disorder.</w:t>
      </w:r>
    </w:p>
    <w:p w:rsidR="00912C53" w:rsidRDefault="00912C53" w:rsidP="00934551">
      <w:pPr>
        <w:spacing w:before="10" w:after="10" w:line="240" w:lineRule="auto"/>
        <w:rPr>
          <w:rFonts w:cs="Arial"/>
          <w:szCs w:val="28"/>
        </w:rPr>
      </w:pP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 xml:space="preserve">Awareness of </w:t>
      </w:r>
      <w:r w:rsidR="00CE6BEA" w:rsidRPr="00CE6BEA">
        <w:rPr>
          <w:rFonts w:cs="Arial"/>
          <w:b/>
          <w:szCs w:val="28"/>
        </w:rPr>
        <w:t xml:space="preserve">hazard: </w:t>
      </w:r>
    </w:p>
    <w:p w:rsidR="00CE6BEA" w:rsidRDefault="00CE6BEA" w:rsidP="00934551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Reduced awareness of everyday hazards, due to cognitive impairment or mental disorder, lead to significant risk of: </w:t>
      </w:r>
    </w:p>
    <w:p w:rsidR="00CE6BEA" w:rsidRPr="00CE6BEA" w:rsidRDefault="00CE6BEA" w:rsidP="00934551">
      <w:pPr>
        <w:pStyle w:val="ListParagraph"/>
        <w:numPr>
          <w:ilvl w:val="0"/>
          <w:numId w:val="35"/>
        </w:numPr>
        <w:spacing w:before="10" w:after="10" w:line="240" w:lineRule="auto"/>
        <w:rPr>
          <w:rFonts w:cs="Arial"/>
          <w:szCs w:val="28"/>
        </w:rPr>
      </w:pPr>
      <w:r w:rsidRPr="00CE6BEA">
        <w:rPr>
          <w:rFonts w:cs="Arial"/>
          <w:szCs w:val="28"/>
        </w:rPr>
        <w:t>injury to self or others; or</w:t>
      </w:r>
    </w:p>
    <w:p w:rsidR="00CE6BEA" w:rsidRDefault="00CE6BEA" w:rsidP="00934551">
      <w:pPr>
        <w:pStyle w:val="ListParagraph"/>
        <w:numPr>
          <w:ilvl w:val="0"/>
          <w:numId w:val="35"/>
        </w:num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damage to property or possessions, such that the claimant requires supervision for the majority of the time to maintain safety. </w:t>
      </w:r>
    </w:p>
    <w:p w:rsidR="00CE6BEA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  </w:t>
      </w: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CE6BEA" w:rsidRPr="00CE6BEA" w:rsidRDefault="00912C53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Initiating and completing personal action (which means planning, organisation, problem solving, prioritising or switching tasks)</w:t>
      </w:r>
      <w:r w:rsidR="00CE6BEA" w:rsidRPr="00CE6BEA">
        <w:rPr>
          <w:rFonts w:cs="Arial"/>
          <w:b/>
          <w:szCs w:val="28"/>
        </w:rPr>
        <w:t>:</w:t>
      </w:r>
    </w:p>
    <w:p w:rsidR="00CE6BEA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>Cannot, due to impaired mental function, reliably initiate or complete at least 2 sequential personal actions.</w:t>
      </w: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34551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12C53" w:rsidRPr="00CE6BEA" w:rsidRDefault="00CE6BEA" w:rsidP="00934551">
      <w:pPr>
        <w:pStyle w:val="ListParagraph"/>
        <w:numPr>
          <w:ilvl w:val="0"/>
          <w:numId w:val="31"/>
        </w:numPr>
        <w:spacing w:before="10" w:after="10" w:line="240" w:lineRule="auto"/>
        <w:rPr>
          <w:rFonts w:cs="Arial"/>
          <w:szCs w:val="28"/>
        </w:rPr>
      </w:pPr>
      <w:r w:rsidRPr="00CE6BEA">
        <w:rPr>
          <w:rFonts w:cs="Arial"/>
          <w:b/>
          <w:szCs w:val="28"/>
        </w:rPr>
        <w:t>Coping with change:</w:t>
      </w:r>
      <w:r w:rsidR="00912C53" w:rsidRPr="00CE6BEA">
        <w:rPr>
          <w:rFonts w:cs="Arial"/>
          <w:b/>
          <w:szCs w:val="28"/>
        </w:rPr>
        <w:t xml:space="preserve">  </w:t>
      </w:r>
    </w:p>
    <w:p w:rsidR="00912C53" w:rsidRP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Cannot cope with any change, due to cognitive impairment or mental disorder, to the extent that day to day life cannot be managed </w:t>
      </w:r>
    </w:p>
    <w:p w:rsidR="00CE6BEA" w:rsidRDefault="00CE6BEA" w:rsidP="00934551">
      <w:pPr>
        <w:spacing w:before="10" w:after="10" w:line="240" w:lineRule="auto"/>
        <w:rPr>
          <w:rFonts w:cs="Arial"/>
          <w:b/>
          <w:szCs w:val="28"/>
        </w:rPr>
      </w:pPr>
    </w:p>
    <w:p w:rsidR="00934551" w:rsidRPr="00CE6BEA" w:rsidRDefault="00934551" w:rsidP="00934551">
      <w:pPr>
        <w:spacing w:before="10" w:after="10" w:line="240" w:lineRule="auto"/>
        <w:rPr>
          <w:rFonts w:cs="Arial"/>
          <w:b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6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Coping with social engagement, due to cognitiv</w:t>
      </w:r>
      <w:r w:rsidR="00CE6BEA" w:rsidRPr="00CE6BEA">
        <w:rPr>
          <w:rFonts w:cs="Arial"/>
          <w:b/>
          <w:szCs w:val="28"/>
        </w:rPr>
        <w:t>e impairment or mental disorder:</w:t>
      </w:r>
      <w:r w:rsidRPr="00CE6BEA">
        <w:rPr>
          <w:rFonts w:cs="Arial"/>
          <w:b/>
          <w:szCs w:val="28"/>
        </w:rPr>
        <w:t xml:space="preserve"> </w:t>
      </w:r>
    </w:p>
    <w:p w:rsidR="00912C53" w:rsidRP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Engagement in social contact is always precluded due to difficulty relating to others or significant distress experienced by the individual. </w:t>
      </w:r>
    </w:p>
    <w:p w:rsidR="00912C53" w:rsidRDefault="00912C53" w:rsidP="00934551">
      <w:pPr>
        <w:spacing w:before="10" w:after="10" w:line="240" w:lineRule="auto"/>
        <w:rPr>
          <w:rFonts w:cs="Arial"/>
          <w:szCs w:val="28"/>
        </w:rPr>
      </w:pPr>
    </w:p>
    <w:p w:rsidR="00934551" w:rsidRPr="00912C53" w:rsidRDefault="00934551" w:rsidP="00934551">
      <w:pPr>
        <w:spacing w:before="10" w:after="10" w:line="240" w:lineRule="auto"/>
        <w:rPr>
          <w:rFonts w:cs="Arial"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6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Appropriateness of behaviour with other people, due to cognitiv</w:t>
      </w:r>
      <w:r w:rsidR="00CE6BEA" w:rsidRPr="00CE6BEA">
        <w:rPr>
          <w:rFonts w:cs="Arial"/>
          <w:b/>
          <w:szCs w:val="28"/>
        </w:rPr>
        <w:t>e impairment or mental disorder:</w:t>
      </w:r>
    </w:p>
    <w:p w:rsidR="00912C53" w:rsidRP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Has, on a daily basis, uncontrollable episodes of aggressive or disinhibited behaviour that would be unreasonable in any workplace. </w:t>
      </w:r>
    </w:p>
    <w:p w:rsidR="00CE6BEA" w:rsidRDefault="00CE6BEA" w:rsidP="00934551">
      <w:pPr>
        <w:spacing w:before="10" w:after="10" w:line="240" w:lineRule="auto"/>
        <w:rPr>
          <w:rFonts w:cs="Arial"/>
          <w:b/>
          <w:szCs w:val="28"/>
        </w:rPr>
      </w:pPr>
    </w:p>
    <w:p w:rsidR="00934551" w:rsidRPr="00CE6BEA" w:rsidRDefault="00934551" w:rsidP="00934551">
      <w:pPr>
        <w:spacing w:before="10" w:after="10" w:line="240" w:lineRule="auto"/>
        <w:rPr>
          <w:rFonts w:cs="Arial"/>
          <w:b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6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Conveying food or drink to the mouth</w:t>
      </w:r>
    </w:p>
    <w:p w:rsidR="00912C53" w:rsidRP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>a) Can</w:t>
      </w:r>
      <w:r w:rsidR="00CE6BEA">
        <w:rPr>
          <w:rFonts w:cs="Arial"/>
          <w:szCs w:val="28"/>
        </w:rPr>
        <w:t>not convey food or drink to their</w:t>
      </w:r>
      <w:r w:rsidRPr="00912C53">
        <w:rPr>
          <w:rFonts w:cs="Arial"/>
          <w:szCs w:val="28"/>
        </w:rPr>
        <w:t xml:space="preserve"> own mouth without receiving physical assistance from someone else; </w:t>
      </w:r>
    </w:p>
    <w:p w:rsidR="00912C53" w:rsidRPr="00912C53" w:rsidRDefault="00CE6BEA" w:rsidP="00934551">
      <w:pPr>
        <w:spacing w:before="10" w:after="10" w:line="240" w:lineRule="auto"/>
        <w:rPr>
          <w:rFonts w:cs="Arial"/>
          <w:szCs w:val="28"/>
        </w:rPr>
      </w:pPr>
      <w:r>
        <w:rPr>
          <w:rFonts w:cs="Arial"/>
          <w:szCs w:val="28"/>
        </w:rPr>
        <w:t>b</w:t>
      </w:r>
      <w:r w:rsidR="00912C53" w:rsidRPr="00912C53">
        <w:rPr>
          <w:rFonts w:cs="Arial"/>
          <w:szCs w:val="28"/>
        </w:rPr>
        <w:t>) Cannot convey food or drink to the</w:t>
      </w:r>
      <w:r>
        <w:rPr>
          <w:rFonts w:cs="Arial"/>
          <w:szCs w:val="28"/>
        </w:rPr>
        <w:t xml:space="preserve">ir </w:t>
      </w:r>
      <w:r w:rsidR="00912C53" w:rsidRPr="00912C53">
        <w:rPr>
          <w:rFonts w:cs="Arial"/>
          <w:szCs w:val="28"/>
        </w:rPr>
        <w:t>own mouth without repeatedly</w:t>
      </w:r>
      <w:r>
        <w:rPr>
          <w:rFonts w:cs="Arial"/>
          <w:szCs w:val="28"/>
        </w:rPr>
        <w:t xml:space="preserve"> stopping;</w:t>
      </w:r>
      <w:r w:rsidR="00912C53" w:rsidRPr="00912C53">
        <w:rPr>
          <w:rFonts w:cs="Arial"/>
          <w:szCs w:val="28"/>
        </w:rPr>
        <w:t xml:space="preserve"> stopping</w:t>
      </w:r>
      <w:r>
        <w:rPr>
          <w:rFonts w:cs="Arial"/>
          <w:szCs w:val="28"/>
        </w:rPr>
        <w:t>; expe</w:t>
      </w:r>
      <w:r w:rsidR="00912C53" w:rsidRPr="00912C53">
        <w:rPr>
          <w:rFonts w:cs="Arial"/>
          <w:szCs w:val="28"/>
        </w:rPr>
        <w:t>riencing breathlessness or severe discomfort;</w:t>
      </w:r>
    </w:p>
    <w:p w:rsidR="00912C53" w:rsidRP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>c) Cannot convey food or drink to the</w:t>
      </w:r>
      <w:r w:rsidR="00CE6BEA">
        <w:rPr>
          <w:rFonts w:cs="Arial"/>
          <w:szCs w:val="28"/>
        </w:rPr>
        <w:t>ir</w:t>
      </w:r>
      <w:r w:rsidRPr="00912C53">
        <w:rPr>
          <w:rFonts w:cs="Arial"/>
          <w:szCs w:val="28"/>
        </w:rPr>
        <w:t xml:space="preserve"> own mouth without receiving regular prompting given by someone else in the customer's physical presence; or </w:t>
      </w:r>
    </w:p>
    <w:p w:rsidR="00CE6BEA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 d) Owing to a severe disorder of mood or behaviour, fails to convey food or drink to the customer's own mouth without receiving</w:t>
      </w:r>
      <w:r w:rsidR="00CE6BEA">
        <w:rPr>
          <w:rFonts w:cs="Arial"/>
          <w:szCs w:val="28"/>
        </w:rPr>
        <w:t xml:space="preserve">: </w:t>
      </w:r>
    </w:p>
    <w:p w:rsidR="00CE6BEA" w:rsidRDefault="00912C53" w:rsidP="00934551">
      <w:pPr>
        <w:spacing w:before="10" w:after="10" w:line="240" w:lineRule="auto"/>
        <w:ind w:firstLine="720"/>
        <w:rPr>
          <w:rFonts w:cs="Arial"/>
          <w:szCs w:val="28"/>
        </w:rPr>
      </w:pPr>
      <w:r w:rsidRPr="00912C53">
        <w:rPr>
          <w:rFonts w:cs="Arial"/>
          <w:szCs w:val="28"/>
        </w:rPr>
        <w:t>(i) physical assistance from someone else; or</w:t>
      </w:r>
    </w:p>
    <w:p w:rsidR="00912C53" w:rsidRDefault="00CE6BEA" w:rsidP="00934551">
      <w:pPr>
        <w:spacing w:before="10" w:after="10" w:line="240" w:lineRule="auto"/>
        <w:ind w:firstLine="720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(ii) </w:t>
      </w:r>
      <w:r w:rsidR="00912C53" w:rsidRPr="00912C53">
        <w:rPr>
          <w:rFonts w:cs="Arial"/>
          <w:szCs w:val="28"/>
        </w:rPr>
        <w:t>regular prompting given by someone else in the customer's presence</w:t>
      </w:r>
      <w:r>
        <w:rPr>
          <w:rFonts w:cs="Arial"/>
          <w:szCs w:val="28"/>
        </w:rPr>
        <w:t>.</w:t>
      </w:r>
    </w:p>
    <w:p w:rsidR="00CE6BEA" w:rsidRDefault="00CE6BEA" w:rsidP="00934551">
      <w:pPr>
        <w:spacing w:before="10" w:after="10" w:line="240" w:lineRule="auto"/>
        <w:rPr>
          <w:rFonts w:cs="Arial"/>
          <w:b/>
          <w:szCs w:val="28"/>
        </w:rPr>
      </w:pPr>
    </w:p>
    <w:p w:rsidR="00934551" w:rsidRPr="00CE6BEA" w:rsidRDefault="00934551" w:rsidP="00934551">
      <w:pPr>
        <w:spacing w:before="10" w:after="10" w:line="240" w:lineRule="auto"/>
        <w:rPr>
          <w:rFonts w:cs="Arial"/>
          <w:b/>
          <w:szCs w:val="28"/>
        </w:rPr>
      </w:pPr>
    </w:p>
    <w:p w:rsidR="00912C53" w:rsidRPr="00CE6BEA" w:rsidRDefault="00912C53" w:rsidP="00934551">
      <w:pPr>
        <w:pStyle w:val="ListParagraph"/>
        <w:numPr>
          <w:ilvl w:val="0"/>
          <w:numId w:val="36"/>
        </w:numPr>
        <w:spacing w:before="10" w:after="10" w:line="240" w:lineRule="auto"/>
        <w:rPr>
          <w:rFonts w:cs="Arial"/>
          <w:b/>
          <w:szCs w:val="28"/>
        </w:rPr>
      </w:pPr>
      <w:r w:rsidRPr="00CE6BEA">
        <w:rPr>
          <w:rFonts w:cs="Arial"/>
          <w:b/>
          <w:szCs w:val="28"/>
        </w:rPr>
        <w:t>Che</w:t>
      </w:r>
      <w:r w:rsidR="00CE6BEA" w:rsidRPr="00CE6BEA">
        <w:rPr>
          <w:rFonts w:cs="Arial"/>
          <w:b/>
          <w:szCs w:val="28"/>
        </w:rPr>
        <w:t>wing or swallowing food or drink:</w:t>
      </w:r>
    </w:p>
    <w:p w:rsidR="00CE6BEA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a) Cannot </w:t>
      </w:r>
      <w:r w:rsidR="00CE6BEA">
        <w:rPr>
          <w:rFonts w:cs="Arial"/>
          <w:szCs w:val="28"/>
        </w:rPr>
        <w:t xml:space="preserve">chew or swallow food or drink; </w:t>
      </w:r>
    </w:p>
    <w:p w:rsidR="00912C53" w:rsidRP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b) Cannot chew or swallow food or drink without repeatedly stopping, experiencing breathlessness or severe discomfort; </w:t>
      </w:r>
    </w:p>
    <w:p w:rsidR="00912C53" w:rsidRPr="00912C53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c) Cannot chew or swallow food or drink without repeatedly receiving regular prompting given by someone else in the customer's presence; or </w:t>
      </w:r>
    </w:p>
    <w:p w:rsidR="00CE6BEA" w:rsidRDefault="00912C53" w:rsidP="00934551">
      <w:pPr>
        <w:spacing w:before="10" w:after="10" w:line="240" w:lineRule="auto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d) Owing to a severe disorder </w:t>
      </w:r>
      <w:r w:rsidR="00CE6BEA">
        <w:rPr>
          <w:rFonts w:cs="Arial"/>
          <w:szCs w:val="28"/>
        </w:rPr>
        <w:t>of mood or behaviour, fails to:</w:t>
      </w:r>
    </w:p>
    <w:p w:rsidR="00CE6BEA" w:rsidRDefault="00912C53" w:rsidP="00934551">
      <w:pPr>
        <w:spacing w:before="10" w:after="10" w:line="240" w:lineRule="auto"/>
        <w:ind w:firstLine="720"/>
        <w:rPr>
          <w:rFonts w:cs="Arial"/>
          <w:szCs w:val="28"/>
        </w:rPr>
      </w:pPr>
      <w:r w:rsidRPr="00912C53">
        <w:rPr>
          <w:rFonts w:cs="Arial"/>
          <w:szCs w:val="28"/>
        </w:rPr>
        <w:t>(i) chew or swallow food or drink; or</w:t>
      </w:r>
    </w:p>
    <w:p w:rsidR="00CE6BEA" w:rsidRDefault="00CE6BEA" w:rsidP="00934551">
      <w:pPr>
        <w:spacing w:before="10" w:after="10" w:line="240" w:lineRule="auto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(ii) </w:t>
      </w:r>
      <w:r w:rsidR="00912C53" w:rsidRPr="00912C53">
        <w:rPr>
          <w:rFonts w:cs="Arial"/>
          <w:szCs w:val="28"/>
        </w:rPr>
        <w:t xml:space="preserve">chew or swallow food or drink without regular prompting given by someone </w:t>
      </w:r>
    </w:p>
    <w:p w:rsidR="00912C53" w:rsidRPr="00912C53" w:rsidRDefault="00912C53" w:rsidP="00934551">
      <w:pPr>
        <w:spacing w:before="10" w:after="10" w:line="240" w:lineRule="auto"/>
        <w:ind w:firstLine="720"/>
        <w:rPr>
          <w:rFonts w:cs="Arial"/>
          <w:szCs w:val="28"/>
        </w:rPr>
      </w:pPr>
      <w:r w:rsidRPr="00912C53">
        <w:rPr>
          <w:rFonts w:cs="Arial"/>
          <w:szCs w:val="28"/>
        </w:rPr>
        <w:t xml:space="preserve">else in the customer's presence. </w:t>
      </w:r>
    </w:p>
    <w:p w:rsidR="00CE6BEA" w:rsidRDefault="00CE6BEA" w:rsidP="00934551">
      <w:pPr>
        <w:pStyle w:val="NoSpacing"/>
        <w:spacing w:before="10" w:after="10"/>
        <w:rPr>
          <w:rFonts w:ascii="Arial" w:hAnsi="Arial" w:cs="Arial"/>
          <w:sz w:val="28"/>
          <w:szCs w:val="28"/>
        </w:rPr>
      </w:pPr>
    </w:p>
    <w:p w:rsidR="00CE6BEA" w:rsidRDefault="00142CDB" w:rsidP="00934551">
      <w:pPr>
        <w:pStyle w:val="NoSpacing"/>
        <w:spacing w:before="10" w:after="10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0" r="381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BEDE" id="Rectangle 8" o:spid="_x0000_s1026" style="position:absolute;margin-left:713.1pt;margin-top:26.75pt;width:162.6pt;height:802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j2H7R0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0" r="381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131B" id="Rectangle 5" o:spid="_x0000_s1026" style="position:absolute;margin-left:713.1pt;margin-top:26.75pt;width:162.6pt;height:802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hgMu/0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3DD6" id="Rectangle 4" o:spid="_x0000_s1026" style="position:absolute;margin-left:713.1pt;margin-top:26.75pt;width:162.6pt;height:802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339725</wp:posOffset>
                </wp:positionV>
                <wp:extent cx="2065020" cy="10187305"/>
                <wp:effectExtent l="0" t="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0187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54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54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B592" id="Rectangle 3" o:spid="_x0000_s1026" style="position:absolute;margin-left:713.1pt;margin-top:26.75pt;width:162.6pt;height:802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" fillcolor="#dbeddb" stroked="f" insetpen="t">
                <v:fill color2="#4ba54d" focus="100%" type="gradient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Last updated: </w:t>
      </w:r>
      <w:r w:rsidR="00586674">
        <w:rPr>
          <w:rFonts w:ascii="Arial" w:hAnsi="Arial" w:cs="Arial"/>
          <w:sz w:val="28"/>
          <w:szCs w:val="28"/>
        </w:rPr>
        <w:t>July 2016</w:t>
      </w:r>
    </w:p>
    <w:p w:rsidR="00CE6BEA" w:rsidRDefault="00CE6BEA" w:rsidP="00934551">
      <w:pPr>
        <w:pStyle w:val="NoSpacing"/>
        <w:spacing w:before="10" w:after="10"/>
        <w:rPr>
          <w:rFonts w:ascii="Arial" w:hAnsi="Arial" w:cs="Arial"/>
          <w:sz w:val="28"/>
          <w:szCs w:val="28"/>
        </w:rPr>
      </w:pPr>
    </w:p>
    <w:p w:rsidR="00142CDB" w:rsidRPr="00BC317F" w:rsidRDefault="00142CDB" w:rsidP="00934551">
      <w:pPr>
        <w:pStyle w:val="NoSpacing"/>
        <w:spacing w:before="10" w:after="10"/>
        <w:rPr>
          <w:rFonts w:ascii="Arial" w:hAnsi="Arial" w:cs="Arial"/>
          <w:sz w:val="28"/>
          <w:szCs w:val="28"/>
        </w:rPr>
      </w:pPr>
      <w:r w:rsidRPr="00BC317F">
        <w:rPr>
          <w:rFonts w:ascii="Arial" w:hAnsi="Arial" w:cs="Arial"/>
          <w:b/>
          <w:sz w:val="28"/>
          <w:szCs w:val="28"/>
        </w:rPr>
        <w:t>Contact details</w:t>
      </w:r>
      <w:r w:rsidRPr="00BC317F">
        <w:rPr>
          <w:rFonts w:ascii="Arial" w:hAnsi="Arial" w:cs="Arial"/>
          <w:sz w:val="28"/>
          <w:szCs w:val="28"/>
        </w:rPr>
        <w:t xml:space="preserve"> </w:t>
      </w:r>
    </w:p>
    <w:p w:rsidR="00142CDB" w:rsidRDefault="00142CDB" w:rsidP="00934551">
      <w:pPr>
        <w:pStyle w:val="NoSpacing"/>
        <w:spacing w:before="10" w:after="10"/>
        <w:rPr>
          <w:rFonts w:ascii="Arial" w:hAnsi="Arial" w:cs="Arial"/>
          <w:sz w:val="28"/>
          <w:szCs w:val="28"/>
        </w:rPr>
      </w:pPr>
      <w:r w:rsidRPr="00BC317F">
        <w:rPr>
          <w:rFonts w:ascii="Arial" w:hAnsi="Arial" w:cs="Arial"/>
          <w:sz w:val="28"/>
          <w:szCs w:val="28"/>
        </w:rPr>
        <w:t>Tel: 0131 475 23</w:t>
      </w:r>
      <w:r>
        <w:rPr>
          <w:rFonts w:ascii="Arial" w:hAnsi="Arial" w:cs="Arial"/>
          <w:sz w:val="28"/>
          <w:szCs w:val="28"/>
        </w:rPr>
        <w:t>70</w:t>
      </w:r>
      <w:r w:rsidRPr="00BC31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(Monday-Thursday 10am-4pm)</w:t>
      </w:r>
    </w:p>
    <w:p w:rsidR="00142CDB" w:rsidRDefault="00142CDB" w:rsidP="00934551">
      <w:pPr>
        <w:pStyle w:val="NoSpacing"/>
        <w:spacing w:before="10" w:after="10"/>
        <w:rPr>
          <w:rFonts w:ascii="Arial" w:hAnsi="Arial" w:cs="Arial"/>
          <w:sz w:val="28"/>
          <w:szCs w:val="28"/>
        </w:rPr>
      </w:pPr>
      <w:r w:rsidRPr="00BC317F">
        <w:rPr>
          <w:rFonts w:ascii="Arial" w:hAnsi="Arial" w:cs="Arial"/>
          <w:sz w:val="28"/>
          <w:szCs w:val="28"/>
        </w:rPr>
        <w:t xml:space="preserve">Email: </w:t>
      </w:r>
      <w:r>
        <w:rPr>
          <w:rFonts w:ascii="Arial" w:hAnsi="Arial" w:cs="Arial"/>
          <w:sz w:val="28"/>
          <w:szCs w:val="28"/>
        </w:rPr>
        <w:t>grapevine@lothiancil.org.uk</w:t>
      </w:r>
      <w:r w:rsidRPr="00BC317F">
        <w:rPr>
          <w:rFonts w:ascii="Arial" w:hAnsi="Arial" w:cs="Arial"/>
          <w:sz w:val="28"/>
          <w:szCs w:val="28"/>
        </w:rPr>
        <w:t xml:space="preserve"> </w:t>
      </w:r>
    </w:p>
    <w:p w:rsidR="00142CDB" w:rsidRPr="00BC317F" w:rsidRDefault="00142CDB" w:rsidP="00934551">
      <w:pPr>
        <w:pStyle w:val="NoSpacing"/>
        <w:spacing w:before="10" w:after="10"/>
        <w:rPr>
          <w:rFonts w:ascii="Arial" w:hAnsi="Arial" w:cs="Arial"/>
          <w:sz w:val="28"/>
          <w:szCs w:val="28"/>
        </w:rPr>
      </w:pPr>
      <w:r w:rsidRPr="00BC317F">
        <w:rPr>
          <w:rFonts w:ascii="Arial" w:hAnsi="Arial" w:cs="Arial"/>
          <w:sz w:val="28"/>
          <w:szCs w:val="28"/>
        </w:rPr>
        <w:t>Website: www.lothiancil.org.uk</w:t>
      </w:r>
    </w:p>
    <w:p w:rsidR="00142CDB" w:rsidRPr="00142CDB" w:rsidRDefault="00142CDB" w:rsidP="00934551">
      <w:pPr>
        <w:pStyle w:val="NoSpacing"/>
        <w:spacing w:before="10" w:after="10"/>
        <w:rPr>
          <w:rFonts w:eastAsia="Times New Roman" w:cs="Arial"/>
          <w:bCs/>
          <w:szCs w:val="28"/>
          <w:lang w:eastAsia="en-GB"/>
        </w:rPr>
      </w:pPr>
      <w:r w:rsidRPr="00BC317F">
        <w:rPr>
          <w:rFonts w:ascii="Arial" w:hAnsi="Arial" w:cs="Arial"/>
          <w:sz w:val="28"/>
          <w:szCs w:val="28"/>
          <w:lang w:val="en"/>
        </w:rPr>
        <w:t>Copyright © 201</w:t>
      </w:r>
      <w:r w:rsidR="00586674">
        <w:rPr>
          <w:rFonts w:ascii="Arial" w:hAnsi="Arial" w:cs="Arial"/>
          <w:sz w:val="28"/>
          <w:szCs w:val="28"/>
          <w:lang w:val="en"/>
        </w:rPr>
        <w:t>6</w:t>
      </w:r>
      <w:r w:rsidRPr="00BC317F">
        <w:rPr>
          <w:rFonts w:ascii="Arial" w:hAnsi="Arial" w:cs="Arial"/>
          <w:sz w:val="28"/>
          <w:szCs w:val="28"/>
          <w:lang w:val="en"/>
        </w:rPr>
        <w:t xml:space="preserve"> LCiL. All Rights r</w:t>
      </w:r>
      <w:r>
        <w:rPr>
          <w:rFonts w:ascii="Arial" w:hAnsi="Arial" w:cs="Arial"/>
          <w:sz w:val="28"/>
          <w:szCs w:val="28"/>
          <w:lang w:val="en"/>
        </w:rPr>
        <w:t>eserved.</w:t>
      </w:r>
    </w:p>
    <w:sectPr w:rsidR="00142CDB" w:rsidRPr="00142CDB" w:rsidSect="00BB0E58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08" w:rsidRDefault="00B51508" w:rsidP="00B51508">
      <w:pPr>
        <w:spacing w:after="0" w:line="240" w:lineRule="auto"/>
      </w:pPr>
      <w:r>
        <w:separator/>
      </w:r>
    </w:p>
  </w:endnote>
  <w:endnote w:type="continuationSeparator" w:id="0">
    <w:p w:rsidR="00B51508" w:rsidRDefault="00B51508" w:rsidP="00B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51" w:rsidRDefault="00934551" w:rsidP="00934551">
    <w:pPr>
      <w:spacing w:after="10" w:line="240" w:lineRule="auto"/>
      <w:rPr>
        <w:rFonts w:cs="Arial"/>
        <w:sz w:val="20"/>
        <w:szCs w:val="20"/>
        <w:lang w:val="en"/>
      </w:rPr>
    </w:pPr>
    <w:r w:rsidRPr="0085233F">
      <w:rPr>
        <w:rFonts w:cs="Arial"/>
        <w:sz w:val="20"/>
        <w:szCs w:val="20"/>
        <w:lang w:val="en"/>
      </w:rPr>
      <w:t xml:space="preserve">Lothian Centre for Inclusive Living (LCiL) is a Company Limited by Guarantee. </w:t>
    </w:r>
    <w:r w:rsidRPr="00A300A2">
      <w:rPr>
        <w:rFonts w:cs="Arial"/>
        <w:sz w:val="20"/>
        <w:szCs w:val="20"/>
        <w:lang w:val="en"/>
      </w:rPr>
      <w:t>Registered in Scotland 129392. Accepted by the HMRC as a Charity SC/017954</w:t>
    </w:r>
  </w:p>
  <w:p w:rsidR="00934551" w:rsidRPr="0085233F" w:rsidRDefault="00934551" w:rsidP="00934551">
    <w:pPr>
      <w:spacing w:after="10" w:line="240" w:lineRule="auto"/>
      <w:rPr>
        <w:rFonts w:cs="Arial"/>
        <w:szCs w:val="28"/>
      </w:rPr>
    </w:pPr>
    <w:r>
      <w:rPr>
        <w:rFonts w:cs="Arial"/>
        <w:sz w:val="20"/>
        <w:szCs w:val="20"/>
      </w:rPr>
      <w:t xml:space="preserve">Postal address for main office: LCiL, </w:t>
    </w:r>
    <w:r w:rsidRPr="0085233F">
      <w:rPr>
        <w:rFonts w:cs="Arial"/>
        <w:sz w:val="20"/>
        <w:szCs w:val="20"/>
      </w:rPr>
      <w:t>Norton Park, 57 Albion Road, Edinburgh</w:t>
    </w:r>
    <w:r>
      <w:rPr>
        <w:rFonts w:cs="Arial"/>
        <w:sz w:val="20"/>
        <w:szCs w:val="20"/>
      </w:rPr>
      <w:t xml:space="preserve">, </w:t>
    </w:r>
    <w:r w:rsidRPr="0085233F">
      <w:rPr>
        <w:rFonts w:cs="Arial"/>
        <w:sz w:val="20"/>
        <w:szCs w:val="20"/>
      </w:rPr>
      <w:t>EH7 5QY</w:t>
    </w:r>
    <w:r w:rsidRPr="00703C80">
      <w:rPr>
        <w:rFonts w:cs="Arial"/>
        <w:szCs w:val="28"/>
      </w:rPr>
      <w:t xml:space="preserve"> </w:t>
    </w:r>
  </w:p>
  <w:p w:rsidR="00934551" w:rsidRDefault="00934551">
    <w:pPr>
      <w:pStyle w:val="Footer"/>
    </w:pPr>
  </w:p>
  <w:p w:rsidR="00B51508" w:rsidRDefault="00B51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08" w:rsidRDefault="00B51508" w:rsidP="00B51508">
      <w:pPr>
        <w:spacing w:after="0" w:line="240" w:lineRule="auto"/>
      </w:pPr>
      <w:r>
        <w:separator/>
      </w:r>
    </w:p>
  </w:footnote>
  <w:footnote w:type="continuationSeparator" w:id="0">
    <w:p w:rsidR="00B51508" w:rsidRDefault="00B51508" w:rsidP="00B5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F21"/>
    <w:multiLevelType w:val="hybridMultilevel"/>
    <w:tmpl w:val="5316F4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593"/>
    <w:multiLevelType w:val="multilevel"/>
    <w:tmpl w:val="969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63B39"/>
    <w:multiLevelType w:val="multilevel"/>
    <w:tmpl w:val="6CD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85064"/>
    <w:multiLevelType w:val="multilevel"/>
    <w:tmpl w:val="CAC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B1CAE"/>
    <w:multiLevelType w:val="hybridMultilevel"/>
    <w:tmpl w:val="A5809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E95"/>
    <w:multiLevelType w:val="multilevel"/>
    <w:tmpl w:val="7AA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412FA"/>
    <w:multiLevelType w:val="multilevel"/>
    <w:tmpl w:val="8CE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240ED"/>
    <w:multiLevelType w:val="hybridMultilevel"/>
    <w:tmpl w:val="09BCC4A4"/>
    <w:lvl w:ilvl="0" w:tplc="2DEE5366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400A"/>
    <w:multiLevelType w:val="multilevel"/>
    <w:tmpl w:val="EF74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B30AC"/>
    <w:multiLevelType w:val="multilevel"/>
    <w:tmpl w:val="D61A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D020C"/>
    <w:multiLevelType w:val="hybridMultilevel"/>
    <w:tmpl w:val="885A66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0063"/>
    <w:multiLevelType w:val="hybridMultilevel"/>
    <w:tmpl w:val="13DA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A59BA"/>
    <w:multiLevelType w:val="hybridMultilevel"/>
    <w:tmpl w:val="08061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6364A"/>
    <w:multiLevelType w:val="hybridMultilevel"/>
    <w:tmpl w:val="6464D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45C7"/>
    <w:multiLevelType w:val="hybridMultilevel"/>
    <w:tmpl w:val="36DCF952"/>
    <w:lvl w:ilvl="0" w:tplc="2DEE5366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D02D8"/>
    <w:multiLevelType w:val="hybridMultilevel"/>
    <w:tmpl w:val="9678205E"/>
    <w:lvl w:ilvl="0" w:tplc="96DAC9BA">
      <w:start w:val="13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E65CE"/>
    <w:multiLevelType w:val="multilevel"/>
    <w:tmpl w:val="A6A8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E060B"/>
    <w:multiLevelType w:val="hybridMultilevel"/>
    <w:tmpl w:val="E54C51F2"/>
    <w:lvl w:ilvl="0" w:tplc="2DEE5366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4198"/>
    <w:multiLevelType w:val="multilevel"/>
    <w:tmpl w:val="4FF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3213F"/>
    <w:multiLevelType w:val="multilevel"/>
    <w:tmpl w:val="426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66B6B"/>
    <w:multiLevelType w:val="multilevel"/>
    <w:tmpl w:val="6554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57801"/>
    <w:multiLevelType w:val="multilevel"/>
    <w:tmpl w:val="341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865EB"/>
    <w:multiLevelType w:val="hybridMultilevel"/>
    <w:tmpl w:val="83B8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C787E"/>
    <w:multiLevelType w:val="multilevel"/>
    <w:tmpl w:val="BBF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5A3117"/>
    <w:multiLevelType w:val="multilevel"/>
    <w:tmpl w:val="1402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4257A9"/>
    <w:multiLevelType w:val="multilevel"/>
    <w:tmpl w:val="500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2A1544"/>
    <w:multiLevelType w:val="multilevel"/>
    <w:tmpl w:val="095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6C6C30"/>
    <w:multiLevelType w:val="hybridMultilevel"/>
    <w:tmpl w:val="CC20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713D4"/>
    <w:multiLevelType w:val="hybridMultilevel"/>
    <w:tmpl w:val="D8F48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D4DBD"/>
    <w:multiLevelType w:val="multilevel"/>
    <w:tmpl w:val="06D6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62A36"/>
    <w:multiLevelType w:val="multilevel"/>
    <w:tmpl w:val="170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317484"/>
    <w:multiLevelType w:val="hybridMultilevel"/>
    <w:tmpl w:val="209C560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200D9"/>
    <w:multiLevelType w:val="multilevel"/>
    <w:tmpl w:val="695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CC07A9"/>
    <w:multiLevelType w:val="hybridMultilevel"/>
    <w:tmpl w:val="0A22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B689E"/>
    <w:multiLevelType w:val="multilevel"/>
    <w:tmpl w:val="6AB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D41BE3"/>
    <w:multiLevelType w:val="multilevel"/>
    <w:tmpl w:val="FC3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9D0589"/>
    <w:multiLevelType w:val="hybridMultilevel"/>
    <w:tmpl w:val="80E6570C"/>
    <w:lvl w:ilvl="0" w:tplc="0F12A0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4"/>
  </w:num>
  <w:num w:numId="4">
    <w:abstractNumId w:val="19"/>
  </w:num>
  <w:num w:numId="5">
    <w:abstractNumId w:val="26"/>
  </w:num>
  <w:num w:numId="6">
    <w:abstractNumId w:val="2"/>
  </w:num>
  <w:num w:numId="7">
    <w:abstractNumId w:val="24"/>
  </w:num>
  <w:num w:numId="8">
    <w:abstractNumId w:val="5"/>
  </w:num>
  <w:num w:numId="9">
    <w:abstractNumId w:val="35"/>
  </w:num>
  <w:num w:numId="10">
    <w:abstractNumId w:val="20"/>
  </w:num>
  <w:num w:numId="11">
    <w:abstractNumId w:val="8"/>
  </w:num>
  <w:num w:numId="12">
    <w:abstractNumId w:val="16"/>
  </w:num>
  <w:num w:numId="13">
    <w:abstractNumId w:val="3"/>
  </w:num>
  <w:num w:numId="14">
    <w:abstractNumId w:val="21"/>
  </w:num>
  <w:num w:numId="15">
    <w:abstractNumId w:val="1"/>
  </w:num>
  <w:num w:numId="16">
    <w:abstractNumId w:val="30"/>
  </w:num>
  <w:num w:numId="17">
    <w:abstractNumId w:val="32"/>
  </w:num>
  <w:num w:numId="18">
    <w:abstractNumId w:val="2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23"/>
  </w:num>
  <w:num w:numId="24">
    <w:abstractNumId w:val="22"/>
  </w:num>
  <w:num w:numId="25">
    <w:abstractNumId w:val="33"/>
  </w:num>
  <w:num w:numId="26">
    <w:abstractNumId w:val="7"/>
  </w:num>
  <w:num w:numId="27">
    <w:abstractNumId w:val="12"/>
  </w:num>
  <w:num w:numId="28">
    <w:abstractNumId w:val="36"/>
  </w:num>
  <w:num w:numId="29">
    <w:abstractNumId w:val="17"/>
  </w:num>
  <w:num w:numId="30">
    <w:abstractNumId w:val="14"/>
  </w:num>
  <w:num w:numId="31">
    <w:abstractNumId w:val="31"/>
  </w:num>
  <w:num w:numId="32">
    <w:abstractNumId w:val="4"/>
  </w:num>
  <w:num w:numId="33">
    <w:abstractNumId w:val="10"/>
  </w:num>
  <w:num w:numId="34">
    <w:abstractNumId w:val="28"/>
  </w:num>
  <w:num w:numId="35">
    <w:abstractNumId w:val="0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4B"/>
    <w:rsid w:val="0008435B"/>
    <w:rsid w:val="000E180B"/>
    <w:rsid w:val="000F7860"/>
    <w:rsid w:val="001162DA"/>
    <w:rsid w:val="00142CDB"/>
    <w:rsid w:val="00242C93"/>
    <w:rsid w:val="00244CA0"/>
    <w:rsid w:val="002A5FCF"/>
    <w:rsid w:val="0034334A"/>
    <w:rsid w:val="003A5CC1"/>
    <w:rsid w:val="00422869"/>
    <w:rsid w:val="0044371D"/>
    <w:rsid w:val="00523F39"/>
    <w:rsid w:val="00586674"/>
    <w:rsid w:val="006346B5"/>
    <w:rsid w:val="006C41AF"/>
    <w:rsid w:val="0071130A"/>
    <w:rsid w:val="007365BF"/>
    <w:rsid w:val="00752C4B"/>
    <w:rsid w:val="007D6F94"/>
    <w:rsid w:val="008116BF"/>
    <w:rsid w:val="008C46F8"/>
    <w:rsid w:val="00912C53"/>
    <w:rsid w:val="00934551"/>
    <w:rsid w:val="00945E1F"/>
    <w:rsid w:val="0095453E"/>
    <w:rsid w:val="00997D47"/>
    <w:rsid w:val="00AB26AB"/>
    <w:rsid w:val="00B51508"/>
    <w:rsid w:val="00BB0E58"/>
    <w:rsid w:val="00BD71AF"/>
    <w:rsid w:val="00CA41D7"/>
    <w:rsid w:val="00CB6570"/>
    <w:rsid w:val="00CE6BEA"/>
    <w:rsid w:val="00D16B3C"/>
    <w:rsid w:val="00F9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471F5-15FC-4B65-9B00-0DA6715D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1F"/>
    <w:rPr>
      <w:rFonts w:ascii="Arial" w:hAnsi="Arial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2C4B"/>
    <w:pPr>
      <w:spacing w:after="45" w:line="336" w:lineRule="atLeast"/>
      <w:outlineLvl w:val="2"/>
    </w:pPr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E1F"/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52C4B"/>
    <w:rPr>
      <w:rFonts w:ascii="Times New Roman" w:eastAsia="Times New Roman" w:hAnsi="Times New Roman" w:cs="Times New Roman"/>
      <w:b/>
      <w:bCs/>
      <w:color w:val="250858"/>
      <w:sz w:val="25"/>
      <w:szCs w:val="25"/>
      <w:lang w:eastAsia="en-GB"/>
    </w:rPr>
  </w:style>
  <w:style w:type="paragraph" w:styleId="NormalWeb">
    <w:name w:val="Normal (Web)"/>
    <w:basedOn w:val="Normal"/>
    <w:uiPriority w:val="99"/>
    <w:unhideWhenUsed/>
    <w:rsid w:val="00752C4B"/>
    <w:pP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52C4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C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752C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B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08"/>
    <w:rPr>
      <w:rFonts w:ascii="Arial" w:hAnsi="Arial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B5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08"/>
    <w:rPr>
      <w:rFonts w:ascii="Arial" w:hAnsi="Arial"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B515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2C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5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6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4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03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8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3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0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55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9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99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01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7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5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03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01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5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2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5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7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4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5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5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49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1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45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2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9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FD6D-529F-4484-9002-C403D9F3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Henderson</dc:creator>
  <cp:lastModifiedBy>Kirstie Henderson</cp:lastModifiedBy>
  <cp:revision>2</cp:revision>
  <cp:lastPrinted>2014-10-24T13:30:00Z</cp:lastPrinted>
  <dcterms:created xsi:type="dcterms:W3CDTF">2017-01-04T12:14:00Z</dcterms:created>
  <dcterms:modified xsi:type="dcterms:W3CDTF">2017-01-04T12:14:00Z</dcterms:modified>
</cp:coreProperties>
</file>